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4CD2B">
      <w:pPr>
        <w:adjustRightInd w:val="0"/>
        <w:snapToGrid w:val="0"/>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湖南农业大学</w:t>
      </w:r>
      <w:r>
        <w:rPr>
          <w:rFonts w:hint="eastAsia" w:ascii="方正公文小标宋" w:hAnsi="方正公文小标宋" w:eastAsia="方正公文小标宋" w:cs="方正公文小标宋"/>
          <w:sz w:val="44"/>
          <w:szCs w:val="44"/>
          <w:lang w:val="en-US" w:eastAsia="zh-CN"/>
        </w:rPr>
        <w:t>政府采购</w:t>
      </w:r>
      <w:r>
        <w:rPr>
          <w:rFonts w:hint="eastAsia" w:ascii="方正公文小标宋" w:hAnsi="方正公文小标宋" w:eastAsia="方正公文小标宋" w:cs="方正公文小标宋"/>
          <w:sz w:val="44"/>
          <w:szCs w:val="44"/>
        </w:rPr>
        <w:t>需求</w:t>
      </w:r>
      <w:r>
        <w:rPr>
          <w:rFonts w:hint="eastAsia" w:ascii="方正公文小标宋" w:hAnsi="方正公文小标宋" w:eastAsia="方正公文小标宋" w:cs="方正公文小标宋"/>
          <w:sz w:val="44"/>
          <w:szCs w:val="44"/>
          <w:lang w:val="en-US" w:eastAsia="zh-CN"/>
        </w:rPr>
        <w:t>书</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lang w:val="en-US" w:eastAsia="zh-CN"/>
        </w:rPr>
        <w:t>货物类</w:t>
      </w:r>
      <w:r>
        <w:rPr>
          <w:rFonts w:hint="eastAsia" w:ascii="方正公文小标宋" w:hAnsi="方正公文小标宋" w:eastAsia="方正公文小标宋" w:cs="方正公文小标宋"/>
          <w:sz w:val="44"/>
          <w:szCs w:val="44"/>
          <w:lang w:eastAsia="zh-CN"/>
        </w:rPr>
        <w:t>）</w:t>
      </w:r>
    </w:p>
    <w:p w14:paraId="0CF296C5">
      <w:pPr>
        <w:adjustRightInd w:val="0"/>
        <w:snapToGrid w:val="0"/>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32"/>
          <w:szCs w:val="32"/>
          <w:lang w:eastAsia="zh-CN"/>
        </w:rPr>
        <w:t>（</w:t>
      </w:r>
      <w:r>
        <w:rPr>
          <w:rFonts w:hint="eastAsia" w:ascii="方正公文小标宋" w:hAnsi="方正公文小标宋" w:eastAsia="方正公文小标宋" w:cs="方正公文小标宋"/>
          <w:sz w:val="32"/>
          <w:szCs w:val="32"/>
          <w:lang w:val="en-US" w:eastAsia="zh-CN"/>
        </w:rPr>
        <w:t>适用预算金额≥50万元</w:t>
      </w:r>
      <w:r>
        <w:rPr>
          <w:rFonts w:hint="eastAsia" w:ascii="方正公文小标宋" w:hAnsi="方正公文小标宋" w:eastAsia="方正公文小标宋" w:cs="方正公文小标宋"/>
          <w:sz w:val="32"/>
          <w:szCs w:val="32"/>
          <w:lang w:eastAsia="zh-CN"/>
        </w:rPr>
        <w:t>）</w:t>
      </w:r>
    </w:p>
    <w:p w14:paraId="6AE87FFA">
      <w:pPr>
        <w:adjustRightInd w:val="0"/>
        <w:snapToGrid w:val="0"/>
        <w:rPr>
          <w:rFonts w:hint="eastAsia" w:ascii="黑体" w:hAnsi="黑体" w:eastAsia="黑体" w:cs="黑体"/>
          <w:sz w:val="28"/>
          <w:szCs w:val="28"/>
          <w:lang w:val="en-US" w:eastAsia="zh-CN"/>
        </w:rPr>
      </w:pPr>
    </w:p>
    <w:p w14:paraId="4D50DFB6">
      <w:pPr>
        <w:adjustRightInd w:val="0"/>
        <w:snapToGrid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一、申购单位：</w:t>
      </w:r>
    </w:p>
    <w:p w14:paraId="13FD5177">
      <w:pPr>
        <w:adjustRightInd w:val="0"/>
        <w:snapToGrid w:val="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二、项目名称：</w:t>
      </w:r>
    </w:p>
    <w:p w14:paraId="7609C53A">
      <w:pPr>
        <w:adjustRightInd w:val="0"/>
        <w:snapToGrid w:val="0"/>
        <w:rPr>
          <w:rFonts w:hint="eastAsia"/>
          <w:sz w:val="28"/>
          <w:szCs w:val="28"/>
          <w:lang w:val="en-US" w:eastAsia="zh-CN"/>
        </w:rPr>
      </w:pPr>
      <w:r>
        <w:rPr>
          <w:rFonts w:hint="eastAsia" w:ascii="黑体" w:hAnsi="黑体" w:eastAsia="黑体" w:cs="黑体"/>
          <w:sz w:val="28"/>
          <w:szCs w:val="28"/>
          <w:lang w:val="en-US" w:eastAsia="zh-CN"/>
        </w:rPr>
        <w:t>三、采购预算：</w:t>
      </w:r>
      <w:r>
        <w:rPr>
          <w:rFonts w:hint="eastAsia"/>
          <w:sz w:val="28"/>
          <w:szCs w:val="28"/>
          <w:lang w:val="en-US" w:eastAsia="zh-CN"/>
        </w:rPr>
        <w:t xml:space="preserve">         （元人民币）</w:t>
      </w:r>
    </w:p>
    <w:p w14:paraId="269D1AD3">
      <w:pPr>
        <w:adjustRightInd w:val="0"/>
        <w:snapToGrid w:val="0"/>
        <w:rPr>
          <w:rFonts w:hint="eastAsia"/>
          <w:sz w:val="28"/>
          <w:szCs w:val="28"/>
          <w:lang w:val="en-US" w:eastAsia="zh-CN"/>
        </w:rPr>
      </w:pPr>
      <w:r>
        <w:rPr>
          <w:rFonts w:hint="eastAsia" w:ascii="黑体" w:hAnsi="黑体" w:eastAsia="黑体" w:cs="黑体"/>
          <w:sz w:val="28"/>
          <w:szCs w:val="28"/>
          <w:lang w:val="en-US" w:eastAsia="zh-CN"/>
        </w:rPr>
        <w:t>四、项目是否分包：</w:t>
      </w:r>
      <w:r>
        <w:rPr>
          <w:rFonts w:hint="eastAsia"/>
          <w:sz w:val="28"/>
          <w:szCs w:val="28"/>
          <w:lang w:val="en-US" w:eastAsia="zh-CN"/>
        </w:rPr>
        <w:t>是</w:t>
      </w:r>
      <w:r>
        <w:rPr>
          <w:rFonts w:hint="eastAsia"/>
          <w:sz w:val="28"/>
          <w:szCs w:val="28"/>
          <w:lang w:val="en-US" w:eastAsia="zh-CN"/>
        </w:rPr>
        <w:sym w:font="Wingdings 2" w:char="00A3"/>
      </w:r>
      <w:r>
        <w:rPr>
          <w:rFonts w:hint="eastAsia"/>
          <w:sz w:val="28"/>
          <w:szCs w:val="28"/>
          <w:lang w:val="en-US" w:eastAsia="zh-CN"/>
        </w:rPr>
        <w:t>否</w:t>
      </w:r>
      <w:r>
        <w:rPr>
          <w:rFonts w:hint="eastAsia"/>
          <w:sz w:val="28"/>
          <w:szCs w:val="28"/>
          <w:lang w:val="en-US" w:eastAsia="zh-CN"/>
        </w:rPr>
        <w:sym w:font="Wingdings 2" w:char="00A3"/>
      </w:r>
      <w:r>
        <w:rPr>
          <w:rFonts w:hint="eastAsia"/>
          <w:sz w:val="28"/>
          <w:szCs w:val="28"/>
          <w:lang w:val="en-US" w:eastAsia="zh-CN"/>
        </w:rPr>
        <w:t>；分包数量：  个（如有分包必填）</w:t>
      </w:r>
    </w:p>
    <w:p w14:paraId="0D5E6282">
      <w:pPr>
        <w:adjustRightInd w:val="0"/>
        <w:snapToGrid w:val="0"/>
        <w:rPr>
          <w:rFonts w:hint="eastAsia"/>
          <w:sz w:val="28"/>
          <w:szCs w:val="28"/>
          <w:lang w:val="en-US" w:eastAsia="zh-CN"/>
        </w:rPr>
      </w:pPr>
      <w:r>
        <w:rPr>
          <w:rFonts w:hint="eastAsia" w:ascii="黑体" w:hAnsi="黑体" w:eastAsia="黑体" w:cs="黑体"/>
          <w:sz w:val="28"/>
          <w:szCs w:val="28"/>
          <w:lang w:val="en-US" w:eastAsia="zh-CN"/>
        </w:rPr>
        <w:t>五、项目概况</w:t>
      </w:r>
      <w:r>
        <w:rPr>
          <w:rFonts w:hint="eastAsia"/>
          <w:sz w:val="28"/>
          <w:szCs w:val="28"/>
          <w:lang w:val="en-US" w:eastAsia="zh-CN"/>
        </w:rPr>
        <w:t>（项目背景、需实现的相关功能或目标等，如有提供）</w:t>
      </w:r>
    </w:p>
    <w:p w14:paraId="36A7094F">
      <w:pPr>
        <w:adjustRightInd w:val="0"/>
        <w:snapToGrid w:val="0"/>
        <w:rPr>
          <w:rFonts w:hint="eastAsia"/>
          <w:sz w:val="28"/>
          <w:szCs w:val="28"/>
          <w:lang w:val="en-US" w:eastAsia="zh-CN"/>
        </w:rPr>
      </w:pPr>
      <w:r>
        <w:rPr>
          <w:rFonts w:hint="eastAsia"/>
          <w:sz w:val="28"/>
          <w:szCs w:val="28"/>
          <w:lang w:val="en-US" w:eastAsia="zh-CN"/>
        </w:rPr>
        <w:t>……</w:t>
      </w:r>
    </w:p>
    <w:p w14:paraId="42A694F4">
      <w:pPr>
        <w:adjustRightInd w:val="0"/>
        <w:snapToGrid w:val="0"/>
        <w:rPr>
          <w:rFonts w:hint="eastAsia"/>
          <w:sz w:val="28"/>
          <w:szCs w:val="28"/>
          <w:lang w:val="en-US" w:eastAsia="zh-CN"/>
        </w:rPr>
      </w:pPr>
      <w:r>
        <w:rPr>
          <w:rFonts w:hint="eastAsia" w:ascii="黑体" w:hAnsi="黑体" w:eastAsia="黑体" w:cs="黑体"/>
          <w:sz w:val="28"/>
          <w:szCs w:val="28"/>
          <w:lang w:val="en-US" w:eastAsia="zh-CN"/>
        </w:rPr>
        <w:t>六、采购清单一览表</w:t>
      </w:r>
    </w:p>
    <w:tbl>
      <w:tblPr>
        <w:tblStyle w:val="5"/>
        <w:tblpPr w:leftFromText="180" w:rightFromText="180" w:vertAnchor="text" w:horzAnchor="page" w:tblpXSpec="center" w:tblpY="87"/>
        <w:tblOverlap w:val="never"/>
        <w:tblW w:w="99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0"/>
        <w:gridCol w:w="869"/>
        <w:gridCol w:w="495"/>
        <w:gridCol w:w="1716"/>
        <w:gridCol w:w="480"/>
        <w:gridCol w:w="612"/>
        <w:gridCol w:w="738"/>
        <w:gridCol w:w="764"/>
        <w:gridCol w:w="927"/>
        <w:gridCol w:w="906"/>
        <w:gridCol w:w="1047"/>
        <w:gridCol w:w="1047"/>
      </w:tblGrid>
      <w:tr w14:paraId="5733D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80" w:type="dxa"/>
            <w:tcBorders>
              <w:tl2br w:val="nil"/>
              <w:tr2bl w:val="nil"/>
            </w:tcBorders>
            <w:noWrap w:val="0"/>
            <w:vAlign w:val="center"/>
          </w:tcPr>
          <w:p w14:paraId="1F73586F">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default" w:ascii="Times New Roman" w:hAnsi="Times New Roman" w:eastAsia="宋体" w:cs="Times New Roman"/>
                <w:b/>
                <w:color w:val="auto"/>
                <w:kern w:val="0"/>
                <w:sz w:val="16"/>
                <w:szCs w:val="16"/>
                <w:highlight w:val="none"/>
                <w:lang w:val="en-US" w:eastAsia="zh-CN" w:bidi="ar-SA"/>
              </w:rPr>
              <w:t>包号</w:t>
            </w:r>
          </w:p>
        </w:tc>
        <w:tc>
          <w:tcPr>
            <w:tcW w:w="869" w:type="dxa"/>
            <w:tcBorders>
              <w:tl2br w:val="nil"/>
              <w:tr2bl w:val="nil"/>
            </w:tcBorders>
            <w:noWrap w:val="0"/>
            <w:vAlign w:val="center"/>
          </w:tcPr>
          <w:p w14:paraId="5EE9470F">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default" w:ascii="Times New Roman" w:hAnsi="Times New Roman" w:eastAsia="宋体" w:cs="Times New Roman"/>
                <w:b/>
                <w:color w:val="auto"/>
                <w:kern w:val="0"/>
                <w:sz w:val="16"/>
                <w:szCs w:val="16"/>
                <w:highlight w:val="none"/>
                <w:lang w:val="en-US" w:eastAsia="zh-CN" w:bidi="ar-SA"/>
              </w:rPr>
              <w:t>包名称</w:t>
            </w:r>
          </w:p>
        </w:tc>
        <w:tc>
          <w:tcPr>
            <w:tcW w:w="495" w:type="dxa"/>
            <w:tcBorders>
              <w:tl2br w:val="nil"/>
              <w:tr2bl w:val="nil"/>
            </w:tcBorders>
            <w:noWrap w:val="0"/>
            <w:vAlign w:val="center"/>
          </w:tcPr>
          <w:p w14:paraId="0A98CB5F">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default" w:ascii="Times New Roman" w:hAnsi="Times New Roman" w:eastAsia="宋体" w:cs="Times New Roman"/>
                <w:b/>
                <w:bCs/>
                <w:color w:val="auto"/>
                <w:kern w:val="2"/>
                <w:sz w:val="16"/>
                <w:szCs w:val="16"/>
                <w:highlight w:val="none"/>
                <w:lang w:val="en-US" w:eastAsia="zh-CN" w:bidi="ar-SA"/>
              </w:rPr>
              <w:t>序号</w:t>
            </w:r>
          </w:p>
        </w:tc>
        <w:tc>
          <w:tcPr>
            <w:tcW w:w="1716" w:type="dxa"/>
            <w:tcBorders>
              <w:tl2br w:val="nil"/>
              <w:tr2bl w:val="nil"/>
            </w:tcBorders>
            <w:noWrap w:val="0"/>
            <w:vAlign w:val="center"/>
          </w:tcPr>
          <w:p w14:paraId="63355646">
            <w:pPr>
              <w:pStyle w:val="10"/>
              <w:widowControl/>
              <w:spacing w:line="300" w:lineRule="exact"/>
              <w:jc w:val="both"/>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cs="Times New Roman"/>
                <w:b/>
                <w:bCs/>
                <w:color w:val="auto"/>
                <w:kern w:val="2"/>
                <w:sz w:val="16"/>
                <w:szCs w:val="16"/>
                <w:highlight w:val="none"/>
                <w:lang w:val="en-US" w:eastAsia="zh-CN" w:bidi="ar-SA"/>
              </w:rPr>
              <w:t>货物名称</w:t>
            </w:r>
          </w:p>
        </w:tc>
        <w:tc>
          <w:tcPr>
            <w:tcW w:w="480" w:type="dxa"/>
            <w:tcBorders>
              <w:tl2br w:val="nil"/>
              <w:tr2bl w:val="nil"/>
            </w:tcBorders>
            <w:noWrap w:val="0"/>
            <w:vAlign w:val="center"/>
          </w:tcPr>
          <w:p w14:paraId="657BAAC4">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default" w:ascii="Times New Roman" w:hAnsi="Times New Roman" w:eastAsia="宋体" w:cs="Times New Roman"/>
                <w:b/>
                <w:bCs/>
                <w:color w:val="auto"/>
                <w:kern w:val="0"/>
                <w:sz w:val="16"/>
                <w:szCs w:val="16"/>
                <w:highlight w:val="none"/>
                <w:lang w:val="en-US" w:eastAsia="zh-CN" w:bidi="ar"/>
              </w:rPr>
              <w:t>数量</w:t>
            </w:r>
          </w:p>
        </w:tc>
        <w:tc>
          <w:tcPr>
            <w:tcW w:w="612" w:type="dxa"/>
            <w:tcBorders>
              <w:tl2br w:val="nil"/>
              <w:tr2bl w:val="nil"/>
            </w:tcBorders>
            <w:noWrap w:val="0"/>
            <w:vAlign w:val="center"/>
          </w:tcPr>
          <w:p w14:paraId="18ACCEB7">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default" w:ascii="Times New Roman" w:hAnsi="Times New Roman" w:eastAsia="宋体" w:cs="Times New Roman"/>
                <w:b/>
                <w:bCs/>
                <w:color w:val="auto"/>
                <w:kern w:val="2"/>
                <w:sz w:val="16"/>
                <w:szCs w:val="16"/>
                <w:highlight w:val="none"/>
                <w:lang w:val="en-US" w:eastAsia="zh-CN" w:bidi="ar-SA"/>
              </w:rPr>
              <w:t>单位</w:t>
            </w:r>
          </w:p>
        </w:tc>
        <w:tc>
          <w:tcPr>
            <w:tcW w:w="738" w:type="dxa"/>
            <w:tcBorders>
              <w:tl2br w:val="nil"/>
              <w:tr2bl w:val="nil"/>
            </w:tcBorders>
            <w:noWrap w:val="0"/>
            <w:vAlign w:val="center"/>
          </w:tcPr>
          <w:p w14:paraId="6875D0C2">
            <w:pPr>
              <w:pStyle w:val="10"/>
              <w:widowControl/>
              <w:spacing w:line="300" w:lineRule="exact"/>
              <w:jc w:val="center"/>
              <w:textAlignment w:val="center"/>
              <w:rPr>
                <w:rStyle w:val="7"/>
                <w:rFonts w:hint="eastAsia" w:ascii="Times New Roman" w:hAnsi="Times New Roman" w:eastAsia="宋体" w:cs="Times New Roman"/>
                <w:b/>
                <w:bCs/>
                <w:color w:val="auto"/>
                <w:kern w:val="2"/>
                <w:sz w:val="16"/>
                <w:szCs w:val="16"/>
                <w:highlight w:val="none"/>
                <w:lang w:val="en-US" w:eastAsia="zh-CN" w:bidi="ar-SA"/>
              </w:rPr>
            </w:pPr>
            <w:r>
              <w:rPr>
                <w:rStyle w:val="7"/>
                <w:rFonts w:hint="eastAsia" w:ascii="宋体" w:hAnsi="宋体" w:cs="宋体"/>
                <w:b/>
                <w:bCs/>
                <w:sz w:val="16"/>
                <w:szCs w:val="16"/>
                <w:lang w:val="en-US" w:eastAsia="zh-CN"/>
              </w:rPr>
              <w:t>单价</w:t>
            </w:r>
            <w:r>
              <w:rPr>
                <w:rStyle w:val="7"/>
                <w:rFonts w:hint="default" w:ascii="Times New Roman" w:hAnsi="Times New Roman" w:eastAsia="宋体" w:cs="Times New Roman"/>
                <w:b/>
                <w:bCs/>
                <w:color w:val="auto"/>
                <w:kern w:val="2"/>
                <w:sz w:val="16"/>
                <w:szCs w:val="16"/>
                <w:highlight w:val="none"/>
                <w:lang w:val="en-US" w:eastAsia="zh-CN" w:bidi="ar-SA"/>
              </w:rPr>
              <w:t>（元）</w:t>
            </w:r>
          </w:p>
        </w:tc>
        <w:tc>
          <w:tcPr>
            <w:tcW w:w="764" w:type="dxa"/>
            <w:tcBorders>
              <w:tl2br w:val="nil"/>
              <w:tr2bl w:val="nil"/>
            </w:tcBorders>
            <w:shd w:val="clear" w:color="auto" w:fill="auto"/>
            <w:noWrap w:val="0"/>
            <w:vAlign w:val="center"/>
          </w:tcPr>
          <w:p w14:paraId="64A8F960">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cs="Times New Roman"/>
                <w:b/>
                <w:bCs/>
                <w:color w:val="auto"/>
                <w:kern w:val="2"/>
                <w:sz w:val="16"/>
                <w:szCs w:val="16"/>
                <w:highlight w:val="none"/>
                <w:lang w:val="en-US" w:eastAsia="zh-CN" w:bidi="ar-SA"/>
              </w:rPr>
              <w:t>总价</w:t>
            </w:r>
            <w:r>
              <w:rPr>
                <w:rStyle w:val="7"/>
                <w:rFonts w:hint="default" w:ascii="Times New Roman" w:hAnsi="Times New Roman" w:eastAsia="宋体" w:cs="Times New Roman"/>
                <w:b/>
                <w:bCs/>
                <w:color w:val="auto"/>
                <w:kern w:val="2"/>
                <w:sz w:val="16"/>
                <w:szCs w:val="16"/>
                <w:highlight w:val="none"/>
                <w:lang w:val="en-US" w:eastAsia="zh-CN" w:bidi="ar-SA"/>
              </w:rPr>
              <w:t>（元）</w:t>
            </w:r>
          </w:p>
        </w:tc>
        <w:tc>
          <w:tcPr>
            <w:tcW w:w="927" w:type="dxa"/>
            <w:tcBorders>
              <w:tl2br w:val="nil"/>
              <w:tr2bl w:val="nil"/>
            </w:tcBorders>
            <w:shd w:val="clear" w:color="auto" w:fill="auto"/>
            <w:noWrap w:val="0"/>
            <w:vAlign w:val="center"/>
          </w:tcPr>
          <w:p w14:paraId="68E775DD">
            <w:pPr>
              <w:pStyle w:val="10"/>
              <w:widowControl/>
              <w:spacing w:line="300" w:lineRule="exact"/>
              <w:jc w:val="center"/>
              <w:textAlignment w:val="center"/>
              <w:rPr>
                <w:rFonts w:hint="default" w:ascii="Times New Roman" w:hAnsi="Times New Roman" w:eastAsia="宋体" w:cs="Times New Roman"/>
                <w:b/>
                <w:bCs/>
                <w:color w:val="auto"/>
                <w:kern w:val="2"/>
                <w:sz w:val="16"/>
                <w:szCs w:val="16"/>
                <w:highlight w:val="none"/>
                <w:lang w:val="en-US" w:eastAsia="zh-CN" w:bidi="ar-SA"/>
              </w:rPr>
            </w:pPr>
            <w:r>
              <w:rPr>
                <w:rStyle w:val="7"/>
                <w:rFonts w:hint="default" w:ascii="Times New Roman" w:hAnsi="Times New Roman" w:eastAsia="宋体" w:cs="Times New Roman"/>
                <w:b/>
                <w:bCs/>
                <w:color w:val="auto"/>
                <w:kern w:val="2"/>
                <w:sz w:val="16"/>
                <w:szCs w:val="16"/>
                <w:highlight w:val="none"/>
                <w:lang w:val="en-US" w:eastAsia="zh-CN" w:bidi="ar-SA"/>
              </w:rPr>
              <w:t>是否接受进口设备</w:t>
            </w:r>
          </w:p>
        </w:tc>
        <w:tc>
          <w:tcPr>
            <w:tcW w:w="906" w:type="dxa"/>
            <w:tcBorders>
              <w:tl2br w:val="nil"/>
              <w:tr2bl w:val="nil"/>
            </w:tcBorders>
            <w:noWrap w:val="0"/>
            <w:vAlign w:val="center"/>
          </w:tcPr>
          <w:p w14:paraId="015CF5F7">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eastAsia" w:ascii="宋体" w:hAnsi="宋体" w:cs="宋体"/>
                <w:b/>
                <w:bCs/>
                <w:sz w:val="16"/>
                <w:szCs w:val="16"/>
              </w:rPr>
              <w:t>是否为核心产品</w:t>
            </w:r>
          </w:p>
        </w:tc>
        <w:tc>
          <w:tcPr>
            <w:tcW w:w="1047" w:type="dxa"/>
            <w:tcBorders>
              <w:tl2br w:val="nil"/>
              <w:tr2bl w:val="nil"/>
            </w:tcBorders>
            <w:noWrap w:val="0"/>
            <w:vAlign w:val="center"/>
          </w:tcPr>
          <w:p w14:paraId="4AF16976">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cs="Times New Roman"/>
                <w:b/>
                <w:bCs/>
                <w:color w:val="auto"/>
                <w:kern w:val="2"/>
                <w:sz w:val="16"/>
                <w:szCs w:val="16"/>
                <w:highlight w:val="none"/>
                <w:lang w:val="en-US" w:eastAsia="zh-CN" w:bidi="ar-SA"/>
              </w:rPr>
              <w:t>每包合计总价（元）</w:t>
            </w:r>
          </w:p>
        </w:tc>
        <w:tc>
          <w:tcPr>
            <w:tcW w:w="1047" w:type="dxa"/>
            <w:tcBorders>
              <w:tl2br w:val="nil"/>
              <w:tr2bl w:val="nil"/>
            </w:tcBorders>
            <w:noWrap w:val="0"/>
            <w:vAlign w:val="center"/>
          </w:tcPr>
          <w:p w14:paraId="0CA04860">
            <w:pPr>
              <w:pStyle w:val="10"/>
              <w:widowControl/>
              <w:spacing w:line="300" w:lineRule="exact"/>
              <w:jc w:val="center"/>
              <w:textAlignment w:val="center"/>
              <w:rPr>
                <w:rStyle w:val="7"/>
                <w:rFonts w:hint="default" w:ascii="Times New Roman" w:hAnsi="Times New Roman" w:cs="Times New Roman"/>
                <w:b/>
                <w:bCs/>
                <w:color w:val="auto"/>
                <w:kern w:val="2"/>
                <w:sz w:val="16"/>
                <w:szCs w:val="16"/>
                <w:highlight w:val="none"/>
                <w:lang w:val="en-US" w:eastAsia="zh-CN" w:bidi="ar-SA"/>
              </w:rPr>
            </w:pPr>
            <w:r>
              <w:rPr>
                <w:rStyle w:val="7"/>
                <w:rFonts w:hint="eastAsia" w:ascii="Times New Roman" w:hAnsi="Times New Roman" w:cs="Times New Roman" w:eastAsiaTheme="minorEastAsia"/>
                <w:b/>
                <w:bCs/>
                <w:color w:val="auto"/>
                <w:kern w:val="2"/>
                <w:sz w:val="16"/>
                <w:szCs w:val="16"/>
                <w:highlight w:val="none"/>
                <w:lang w:val="en-US" w:eastAsia="zh-CN" w:bidi="ar-SA"/>
              </w:rPr>
              <w:t>参考品牌/型号</w:t>
            </w:r>
          </w:p>
        </w:tc>
      </w:tr>
      <w:tr w14:paraId="154AF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vMerge w:val="restart"/>
            <w:tcBorders>
              <w:tl2br w:val="nil"/>
              <w:tr2bl w:val="nil"/>
            </w:tcBorders>
            <w:noWrap w:val="0"/>
            <w:vAlign w:val="center"/>
          </w:tcPr>
          <w:p w14:paraId="7FA27835">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eastAsia="宋体" w:cs="Times New Roman"/>
                <w:b/>
                <w:color w:val="auto"/>
                <w:kern w:val="0"/>
                <w:sz w:val="16"/>
                <w:szCs w:val="16"/>
                <w:highlight w:val="none"/>
                <w:lang w:val="en-US" w:eastAsia="zh-CN" w:bidi="ar-SA"/>
              </w:rPr>
              <w:t>1</w:t>
            </w:r>
          </w:p>
        </w:tc>
        <w:tc>
          <w:tcPr>
            <w:tcW w:w="869" w:type="dxa"/>
            <w:vMerge w:val="restart"/>
            <w:tcBorders>
              <w:tl2br w:val="nil"/>
              <w:tr2bl w:val="nil"/>
            </w:tcBorders>
            <w:noWrap w:val="0"/>
            <w:vAlign w:val="center"/>
          </w:tcPr>
          <w:p w14:paraId="13D37B31">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495" w:type="dxa"/>
            <w:tcBorders>
              <w:tl2br w:val="nil"/>
              <w:tr2bl w:val="nil"/>
            </w:tcBorders>
            <w:noWrap w:val="0"/>
            <w:vAlign w:val="center"/>
          </w:tcPr>
          <w:p w14:paraId="436B548A">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eastAsia="宋体" w:cs="Times New Roman"/>
                <w:b/>
                <w:bCs/>
                <w:color w:val="auto"/>
                <w:kern w:val="2"/>
                <w:sz w:val="16"/>
                <w:szCs w:val="16"/>
                <w:highlight w:val="none"/>
                <w:lang w:val="en-US" w:eastAsia="zh-CN" w:bidi="ar-SA"/>
              </w:rPr>
              <w:t>1</w:t>
            </w:r>
          </w:p>
        </w:tc>
        <w:tc>
          <w:tcPr>
            <w:tcW w:w="1716" w:type="dxa"/>
            <w:tcBorders>
              <w:tl2br w:val="nil"/>
              <w:tr2bl w:val="nil"/>
            </w:tcBorders>
            <w:noWrap w:val="0"/>
            <w:vAlign w:val="center"/>
          </w:tcPr>
          <w:p w14:paraId="77541432">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p>
        </w:tc>
        <w:tc>
          <w:tcPr>
            <w:tcW w:w="480" w:type="dxa"/>
            <w:tcBorders>
              <w:tl2br w:val="nil"/>
              <w:tr2bl w:val="nil"/>
            </w:tcBorders>
            <w:noWrap w:val="0"/>
            <w:vAlign w:val="center"/>
          </w:tcPr>
          <w:p w14:paraId="6D0CE247">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r>
              <w:rPr>
                <w:rStyle w:val="7"/>
                <w:rFonts w:hint="eastAsia" w:ascii="Times New Roman" w:hAnsi="Times New Roman" w:eastAsia="宋体" w:cs="Times New Roman"/>
                <w:b w:val="0"/>
                <w:bCs w:val="0"/>
                <w:color w:val="auto"/>
                <w:kern w:val="2"/>
                <w:sz w:val="16"/>
                <w:szCs w:val="16"/>
                <w:highlight w:val="none"/>
                <w:lang w:val="en-US" w:eastAsia="zh-CN" w:bidi="ar-SA"/>
              </w:rPr>
              <w:t>1</w:t>
            </w:r>
          </w:p>
        </w:tc>
        <w:tc>
          <w:tcPr>
            <w:tcW w:w="612" w:type="dxa"/>
            <w:tcBorders>
              <w:tl2br w:val="nil"/>
              <w:tr2bl w:val="nil"/>
            </w:tcBorders>
            <w:noWrap w:val="0"/>
            <w:vAlign w:val="center"/>
          </w:tcPr>
          <w:p w14:paraId="27E63728">
            <w:pPr>
              <w:pStyle w:val="10"/>
              <w:keepNext w:val="0"/>
              <w:keepLines w:val="0"/>
              <w:widowControl/>
              <w:suppressLineNumbers w:val="0"/>
              <w:jc w:val="center"/>
              <w:textAlignment w:val="center"/>
              <w:rPr>
                <w:rStyle w:val="7"/>
                <w:rFonts w:hint="eastAsia" w:ascii="Times New Roman" w:hAnsi="Times New Roman" w:eastAsia="宋体" w:cs="Times New Roman"/>
                <w:b w:val="0"/>
                <w:bCs w:val="0"/>
                <w:i w:val="0"/>
                <w:iCs w:val="0"/>
                <w:color w:val="auto"/>
                <w:kern w:val="2"/>
                <w:sz w:val="16"/>
                <w:szCs w:val="16"/>
                <w:highlight w:val="none"/>
                <w:u w:val="none"/>
                <w:lang w:val="en-US" w:eastAsia="zh-CN" w:bidi="ar-SA"/>
              </w:rPr>
            </w:pPr>
            <w:r>
              <w:rPr>
                <w:rStyle w:val="7"/>
                <w:rFonts w:hint="eastAsia" w:ascii="Times New Roman" w:hAnsi="Times New Roman" w:eastAsia="宋体" w:cs="Times New Roman"/>
                <w:b w:val="0"/>
                <w:bCs w:val="0"/>
                <w:i w:val="0"/>
                <w:iCs w:val="0"/>
                <w:color w:val="auto"/>
                <w:kern w:val="2"/>
                <w:sz w:val="16"/>
                <w:szCs w:val="16"/>
                <w:highlight w:val="none"/>
                <w:u w:val="none"/>
                <w:lang w:val="en-US" w:eastAsia="zh-CN" w:bidi="ar-SA"/>
              </w:rPr>
              <w:t>套</w:t>
            </w:r>
          </w:p>
        </w:tc>
        <w:tc>
          <w:tcPr>
            <w:tcW w:w="738" w:type="dxa"/>
            <w:tcBorders>
              <w:tl2br w:val="nil"/>
              <w:tr2bl w:val="nil"/>
            </w:tcBorders>
            <w:noWrap w:val="0"/>
            <w:vAlign w:val="center"/>
          </w:tcPr>
          <w:p w14:paraId="1A8E2601">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p>
        </w:tc>
        <w:tc>
          <w:tcPr>
            <w:tcW w:w="764" w:type="dxa"/>
            <w:tcBorders>
              <w:tl2br w:val="nil"/>
              <w:tr2bl w:val="nil"/>
            </w:tcBorders>
            <w:shd w:val="clear" w:color="auto" w:fill="auto"/>
            <w:noWrap w:val="0"/>
            <w:vAlign w:val="center"/>
          </w:tcPr>
          <w:p w14:paraId="77B2386F">
            <w:pPr>
              <w:pStyle w:val="10"/>
              <w:widowControl/>
              <w:spacing w:line="300" w:lineRule="exact"/>
              <w:jc w:val="center"/>
              <w:textAlignment w:val="center"/>
              <w:rPr>
                <w:rStyle w:val="7"/>
                <w:rFonts w:hint="eastAsia" w:ascii="Times New Roman" w:hAnsi="Times New Roman" w:eastAsia="宋体" w:cs="Times New Roman"/>
                <w:b/>
                <w:bCs/>
                <w:color w:val="auto"/>
                <w:kern w:val="2"/>
                <w:sz w:val="16"/>
                <w:szCs w:val="16"/>
                <w:highlight w:val="none"/>
                <w:lang w:val="en-US" w:eastAsia="zh-CN" w:bidi="ar-SA"/>
              </w:rPr>
            </w:pPr>
          </w:p>
        </w:tc>
        <w:tc>
          <w:tcPr>
            <w:tcW w:w="927" w:type="dxa"/>
            <w:tcBorders>
              <w:tl2br w:val="nil"/>
              <w:tr2bl w:val="nil"/>
            </w:tcBorders>
            <w:shd w:val="clear" w:color="auto" w:fill="auto"/>
            <w:noWrap w:val="0"/>
            <w:vAlign w:val="center"/>
          </w:tcPr>
          <w:p w14:paraId="134309A7">
            <w:pPr>
              <w:pStyle w:val="10"/>
              <w:widowControl/>
              <w:spacing w:line="300" w:lineRule="exact"/>
              <w:jc w:val="center"/>
              <w:textAlignment w:val="center"/>
              <w:rPr>
                <w:rFonts w:hint="eastAsia"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eastAsia="宋体" w:cs="Times New Roman"/>
                <w:b/>
                <w:bCs/>
                <w:color w:val="auto"/>
                <w:kern w:val="2"/>
                <w:sz w:val="16"/>
                <w:szCs w:val="16"/>
                <w:highlight w:val="none"/>
                <w:lang w:val="en-US" w:eastAsia="zh-CN" w:bidi="ar-SA"/>
              </w:rPr>
              <w:t>是</w:t>
            </w:r>
          </w:p>
        </w:tc>
        <w:tc>
          <w:tcPr>
            <w:tcW w:w="906" w:type="dxa"/>
            <w:tcBorders>
              <w:tl2br w:val="nil"/>
              <w:tr2bl w:val="nil"/>
            </w:tcBorders>
            <w:shd w:val="clear" w:color="auto" w:fill="auto"/>
            <w:noWrap w:val="0"/>
            <w:vAlign w:val="center"/>
          </w:tcPr>
          <w:p w14:paraId="056996E5">
            <w:pPr>
              <w:pStyle w:val="10"/>
              <w:widowControl/>
              <w:spacing w:line="300" w:lineRule="exact"/>
              <w:jc w:val="center"/>
              <w:textAlignment w:val="center"/>
              <w:rPr>
                <w:rFonts w:hint="default" w:ascii="Times New Roman" w:hAnsi="Times New Roman" w:eastAsia="宋体" w:cs="Times New Roman"/>
                <w:b/>
                <w:bCs/>
                <w:color w:val="auto"/>
                <w:kern w:val="2"/>
                <w:sz w:val="16"/>
                <w:szCs w:val="16"/>
                <w:highlight w:val="none"/>
                <w:lang w:val="en-US" w:eastAsia="zh-CN" w:bidi="ar-SA"/>
              </w:rPr>
            </w:pPr>
            <w:r>
              <w:rPr>
                <w:rFonts w:hint="eastAsia" w:ascii="Times New Roman" w:hAnsi="Times New Roman" w:cs="Times New Roman"/>
                <w:b/>
                <w:bCs/>
                <w:color w:val="auto"/>
                <w:kern w:val="2"/>
                <w:sz w:val="16"/>
                <w:szCs w:val="16"/>
                <w:highlight w:val="none"/>
                <w:lang w:val="en-US" w:eastAsia="zh-CN" w:bidi="ar-SA"/>
              </w:rPr>
              <w:t>是</w:t>
            </w:r>
          </w:p>
        </w:tc>
        <w:tc>
          <w:tcPr>
            <w:tcW w:w="1047" w:type="dxa"/>
            <w:vMerge w:val="restart"/>
            <w:tcBorders>
              <w:tl2br w:val="nil"/>
              <w:tr2bl w:val="nil"/>
            </w:tcBorders>
            <w:noWrap w:val="0"/>
            <w:vAlign w:val="center"/>
          </w:tcPr>
          <w:p w14:paraId="3B2A18A9">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p>
        </w:tc>
        <w:tc>
          <w:tcPr>
            <w:tcW w:w="1047" w:type="dxa"/>
            <w:tcBorders>
              <w:tl2br w:val="nil"/>
              <w:tr2bl w:val="nil"/>
            </w:tcBorders>
            <w:noWrap w:val="0"/>
            <w:vAlign w:val="center"/>
          </w:tcPr>
          <w:p w14:paraId="0D70D75B">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p>
        </w:tc>
      </w:tr>
      <w:tr w14:paraId="53896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vMerge w:val="continue"/>
            <w:tcBorders>
              <w:tl2br w:val="nil"/>
              <w:tr2bl w:val="nil"/>
            </w:tcBorders>
            <w:noWrap w:val="0"/>
            <w:vAlign w:val="center"/>
          </w:tcPr>
          <w:p w14:paraId="6AFC3542">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869" w:type="dxa"/>
            <w:vMerge w:val="continue"/>
            <w:tcBorders>
              <w:tl2br w:val="nil"/>
              <w:tr2bl w:val="nil"/>
            </w:tcBorders>
            <w:noWrap w:val="0"/>
            <w:vAlign w:val="center"/>
          </w:tcPr>
          <w:p w14:paraId="42176CC5">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495" w:type="dxa"/>
            <w:tcBorders>
              <w:tl2br w:val="nil"/>
              <w:tr2bl w:val="nil"/>
            </w:tcBorders>
            <w:noWrap w:val="0"/>
            <w:vAlign w:val="center"/>
          </w:tcPr>
          <w:p w14:paraId="5E0E3D85">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eastAsia="宋体" w:cs="Times New Roman"/>
                <w:b/>
                <w:color w:val="auto"/>
                <w:kern w:val="0"/>
                <w:sz w:val="16"/>
                <w:szCs w:val="16"/>
                <w:highlight w:val="none"/>
                <w:lang w:val="en-US" w:eastAsia="zh-CN" w:bidi="ar-SA"/>
              </w:rPr>
              <w:t>2</w:t>
            </w:r>
          </w:p>
        </w:tc>
        <w:tc>
          <w:tcPr>
            <w:tcW w:w="1716" w:type="dxa"/>
            <w:tcBorders>
              <w:tl2br w:val="nil"/>
              <w:tr2bl w:val="nil"/>
            </w:tcBorders>
            <w:noWrap w:val="0"/>
            <w:vAlign w:val="center"/>
          </w:tcPr>
          <w:p w14:paraId="33D7646D">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p>
        </w:tc>
        <w:tc>
          <w:tcPr>
            <w:tcW w:w="480" w:type="dxa"/>
            <w:tcBorders>
              <w:tl2br w:val="nil"/>
              <w:tr2bl w:val="nil"/>
            </w:tcBorders>
            <w:noWrap w:val="0"/>
            <w:vAlign w:val="center"/>
          </w:tcPr>
          <w:p w14:paraId="3CCB7284">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r>
              <w:rPr>
                <w:rStyle w:val="7"/>
                <w:rFonts w:hint="eastAsia" w:ascii="Times New Roman" w:hAnsi="Times New Roman" w:eastAsia="宋体" w:cs="Times New Roman"/>
                <w:b w:val="0"/>
                <w:bCs w:val="0"/>
                <w:color w:val="auto"/>
                <w:kern w:val="2"/>
                <w:sz w:val="16"/>
                <w:szCs w:val="16"/>
                <w:highlight w:val="none"/>
                <w:lang w:val="en-US" w:eastAsia="zh-CN" w:bidi="ar-SA"/>
              </w:rPr>
              <w:t>1</w:t>
            </w:r>
          </w:p>
        </w:tc>
        <w:tc>
          <w:tcPr>
            <w:tcW w:w="612" w:type="dxa"/>
            <w:tcBorders>
              <w:tl2br w:val="nil"/>
              <w:tr2bl w:val="nil"/>
            </w:tcBorders>
            <w:noWrap w:val="0"/>
            <w:vAlign w:val="center"/>
          </w:tcPr>
          <w:p w14:paraId="4C8CF1D5">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r>
              <w:rPr>
                <w:rStyle w:val="7"/>
                <w:rFonts w:hint="eastAsia" w:ascii="Times New Roman" w:hAnsi="Times New Roman" w:cs="Times New Roman"/>
                <w:b w:val="0"/>
                <w:bCs w:val="0"/>
                <w:i w:val="0"/>
                <w:iCs w:val="0"/>
                <w:color w:val="auto"/>
                <w:kern w:val="2"/>
                <w:sz w:val="16"/>
                <w:szCs w:val="16"/>
                <w:highlight w:val="none"/>
                <w:u w:val="none"/>
                <w:lang w:val="en-US" w:eastAsia="zh-CN" w:bidi="ar-SA"/>
              </w:rPr>
              <w:t>台</w:t>
            </w:r>
          </w:p>
        </w:tc>
        <w:tc>
          <w:tcPr>
            <w:tcW w:w="738" w:type="dxa"/>
            <w:tcBorders>
              <w:tl2br w:val="nil"/>
              <w:tr2bl w:val="nil"/>
            </w:tcBorders>
            <w:noWrap w:val="0"/>
            <w:vAlign w:val="center"/>
          </w:tcPr>
          <w:p w14:paraId="51A4FE7A">
            <w:pPr>
              <w:pStyle w:val="10"/>
              <w:keepNext w:val="0"/>
              <w:keepLines w:val="0"/>
              <w:widowControl/>
              <w:suppressLineNumbers w:val="0"/>
              <w:jc w:val="center"/>
              <w:textAlignment w:val="center"/>
              <w:rPr>
                <w:rStyle w:val="7"/>
                <w:rFonts w:hint="default" w:ascii="Times New Roman" w:hAnsi="Times New Roman" w:eastAsia="宋体" w:cs="Times New Roman"/>
                <w:b/>
                <w:bCs/>
                <w:i w:val="0"/>
                <w:iCs w:val="0"/>
                <w:color w:val="auto"/>
                <w:kern w:val="2"/>
                <w:sz w:val="16"/>
                <w:szCs w:val="16"/>
                <w:highlight w:val="none"/>
                <w:u w:val="none"/>
                <w:lang w:val="en-US" w:eastAsia="zh-CN" w:bidi="ar-SA"/>
              </w:rPr>
            </w:pPr>
          </w:p>
        </w:tc>
        <w:tc>
          <w:tcPr>
            <w:tcW w:w="764" w:type="dxa"/>
            <w:tcBorders>
              <w:tl2br w:val="nil"/>
              <w:tr2bl w:val="nil"/>
            </w:tcBorders>
            <w:shd w:val="clear" w:color="auto" w:fill="auto"/>
            <w:noWrap w:val="0"/>
            <w:vAlign w:val="center"/>
          </w:tcPr>
          <w:p w14:paraId="0875DD22">
            <w:pPr>
              <w:pStyle w:val="10"/>
              <w:keepNext w:val="0"/>
              <w:keepLines w:val="0"/>
              <w:widowControl/>
              <w:suppressLineNumbers w:val="0"/>
              <w:jc w:val="center"/>
              <w:textAlignment w:val="center"/>
              <w:rPr>
                <w:rStyle w:val="7"/>
                <w:rFonts w:hint="eastAsia" w:ascii="Times New Roman" w:hAnsi="Times New Roman" w:eastAsia="宋体" w:cs="Times New Roman"/>
                <w:b/>
                <w:bCs/>
                <w:i w:val="0"/>
                <w:iCs w:val="0"/>
                <w:color w:val="auto"/>
                <w:kern w:val="2"/>
                <w:sz w:val="16"/>
                <w:szCs w:val="16"/>
                <w:highlight w:val="none"/>
                <w:u w:val="none"/>
                <w:lang w:val="en-US" w:eastAsia="zh-CN" w:bidi="ar-SA"/>
              </w:rPr>
            </w:pPr>
          </w:p>
        </w:tc>
        <w:tc>
          <w:tcPr>
            <w:tcW w:w="927" w:type="dxa"/>
            <w:tcBorders>
              <w:tl2br w:val="nil"/>
              <w:tr2bl w:val="nil"/>
            </w:tcBorders>
            <w:shd w:val="clear" w:color="auto" w:fill="auto"/>
            <w:noWrap w:val="0"/>
            <w:vAlign w:val="center"/>
          </w:tcPr>
          <w:p w14:paraId="7C4FD767">
            <w:pPr>
              <w:pStyle w:val="10"/>
              <w:keepNext w:val="0"/>
              <w:keepLines w:val="0"/>
              <w:widowControl/>
              <w:suppressLineNumbers w:val="0"/>
              <w:jc w:val="center"/>
              <w:textAlignment w:val="center"/>
              <w:rPr>
                <w:rFonts w:hint="eastAsia" w:ascii="Times New Roman" w:hAnsi="Times New Roman" w:eastAsia="宋体" w:cs="Times New Roman"/>
                <w:b/>
                <w:bCs/>
                <w:i w:val="0"/>
                <w:iCs w:val="0"/>
                <w:color w:val="auto"/>
                <w:kern w:val="2"/>
                <w:sz w:val="16"/>
                <w:szCs w:val="16"/>
                <w:highlight w:val="none"/>
                <w:u w:val="none"/>
                <w:lang w:val="en-US" w:eastAsia="zh-CN" w:bidi="ar-SA"/>
              </w:rPr>
            </w:pPr>
            <w:r>
              <w:rPr>
                <w:rStyle w:val="7"/>
                <w:rFonts w:hint="eastAsia" w:ascii="宋体" w:hAnsi="宋体" w:eastAsia="宋体" w:cs="Times New Roman"/>
                <w:b/>
                <w:bCs/>
                <w:color w:val="auto"/>
                <w:kern w:val="2"/>
                <w:sz w:val="16"/>
                <w:szCs w:val="16"/>
                <w:highlight w:val="none"/>
                <w:lang w:val="en-US" w:eastAsia="zh-CN" w:bidi="ar-SA"/>
              </w:rPr>
              <w:t>否</w:t>
            </w:r>
          </w:p>
        </w:tc>
        <w:tc>
          <w:tcPr>
            <w:tcW w:w="906" w:type="dxa"/>
            <w:tcBorders>
              <w:tl2br w:val="nil"/>
              <w:tr2bl w:val="nil"/>
            </w:tcBorders>
            <w:shd w:val="clear" w:color="auto" w:fill="auto"/>
            <w:noWrap w:val="0"/>
            <w:vAlign w:val="center"/>
          </w:tcPr>
          <w:p w14:paraId="176509D6">
            <w:pPr>
              <w:pStyle w:val="10"/>
              <w:keepNext w:val="0"/>
              <w:keepLines w:val="0"/>
              <w:widowControl/>
              <w:suppressLineNumbers w:val="0"/>
              <w:jc w:val="center"/>
              <w:textAlignment w:val="center"/>
              <w:rPr>
                <w:rFonts w:hint="eastAsia" w:ascii="Times New Roman" w:hAnsi="Times New Roman" w:eastAsia="宋体" w:cs="Times New Roman"/>
                <w:b/>
                <w:bCs/>
                <w:i w:val="0"/>
                <w:iCs w:val="0"/>
                <w:color w:val="auto"/>
                <w:kern w:val="2"/>
                <w:sz w:val="16"/>
                <w:szCs w:val="16"/>
                <w:highlight w:val="none"/>
                <w:u w:val="none"/>
                <w:lang w:val="en-US" w:eastAsia="zh-CN" w:bidi="ar-SA"/>
              </w:rPr>
            </w:pPr>
          </w:p>
        </w:tc>
        <w:tc>
          <w:tcPr>
            <w:tcW w:w="1047" w:type="dxa"/>
            <w:vMerge w:val="continue"/>
            <w:tcBorders>
              <w:tl2br w:val="nil"/>
              <w:tr2bl w:val="nil"/>
            </w:tcBorders>
            <w:noWrap w:val="0"/>
            <w:vAlign w:val="center"/>
          </w:tcPr>
          <w:p w14:paraId="400E6868">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1047" w:type="dxa"/>
            <w:tcBorders>
              <w:tl2br w:val="nil"/>
              <w:tr2bl w:val="nil"/>
            </w:tcBorders>
            <w:noWrap w:val="0"/>
            <w:vAlign w:val="center"/>
          </w:tcPr>
          <w:p w14:paraId="2E04BD72">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r>
      <w:tr w14:paraId="26867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vMerge w:val="restart"/>
            <w:tcBorders>
              <w:tl2br w:val="nil"/>
              <w:tr2bl w:val="nil"/>
            </w:tcBorders>
            <w:noWrap w:val="0"/>
            <w:vAlign w:val="center"/>
          </w:tcPr>
          <w:p w14:paraId="750B90ED">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eastAsia="宋体" w:cs="Times New Roman"/>
                <w:b/>
                <w:color w:val="auto"/>
                <w:kern w:val="0"/>
                <w:sz w:val="16"/>
                <w:szCs w:val="16"/>
                <w:highlight w:val="none"/>
                <w:lang w:val="en-US" w:eastAsia="zh-CN" w:bidi="ar-SA"/>
              </w:rPr>
              <w:t>2</w:t>
            </w:r>
          </w:p>
        </w:tc>
        <w:tc>
          <w:tcPr>
            <w:tcW w:w="869" w:type="dxa"/>
            <w:vMerge w:val="restart"/>
            <w:tcBorders>
              <w:tl2br w:val="nil"/>
              <w:tr2bl w:val="nil"/>
            </w:tcBorders>
            <w:noWrap w:val="0"/>
            <w:vAlign w:val="center"/>
          </w:tcPr>
          <w:p w14:paraId="4D28500B">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495" w:type="dxa"/>
            <w:tcBorders>
              <w:tl2br w:val="nil"/>
              <w:tr2bl w:val="nil"/>
            </w:tcBorders>
            <w:noWrap w:val="0"/>
            <w:vAlign w:val="center"/>
          </w:tcPr>
          <w:p w14:paraId="2DD330A9">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eastAsia="宋体" w:cs="Times New Roman"/>
                <w:b/>
                <w:color w:val="auto"/>
                <w:kern w:val="0"/>
                <w:sz w:val="16"/>
                <w:szCs w:val="16"/>
                <w:highlight w:val="none"/>
                <w:lang w:val="en-US" w:eastAsia="zh-CN" w:bidi="ar-SA"/>
              </w:rPr>
              <w:t>1</w:t>
            </w:r>
          </w:p>
        </w:tc>
        <w:tc>
          <w:tcPr>
            <w:tcW w:w="1716" w:type="dxa"/>
            <w:tcBorders>
              <w:tl2br w:val="nil"/>
              <w:tr2bl w:val="nil"/>
            </w:tcBorders>
            <w:noWrap w:val="0"/>
            <w:vAlign w:val="center"/>
          </w:tcPr>
          <w:p w14:paraId="2596D3DE">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p>
        </w:tc>
        <w:tc>
          <w:tcPr>
            <w:tcW w:w="480" w:type="dxa"/>
            <w:tcBorders>
              <w:tl2br w:val="nil"/>
              <w:tr2bl w:val="nil"/>
            </w:tcBorders>
            <w:noWrap w:val="0"/>
            <w:vAlign w:val="center"/>
          </w:tcPr>
          <w:p w14:paraId="5C6E8717">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r>
              <w:rPr>
                <w:rStyle w:val="7"/>
                <w:rFonts w:hint="eastAsia" w:ascii="Times New Roman" w:hAnsi="Times New Roman" w:eastAsia="宋体" w:cs="Times New Roman"/>
                <w:b w:val="0"/>
                <w:bCs w:val="0"/>
                <w:color w:val="auto"/>
                <w:kern w:val="2"/>
                <w:sz w:val="16"/>
                <w:szCs w:val="16"/>
                <w:highlight w:val="none"/>
                <w:lang w:val="en-US" w:eastAsia="zh-CN" w:bidi="ar-SA"/>
              </w:rPr>
              <w:t>1</w:t>
            </w:r>
          </w:p>
        </w:tc>
        <w:tc>
          <w:tcPr>
            <w:tcW w:w="612" w:type="dxa"/>
            <w:tcBorders>
              <w:tl2br w:val="nil"/>
              <w:tr2bl w:val="nil"/>
            </w:tcBorders>
            <w:noWrap w:val="0"/>
            <w:vAlign w:val="center"/>
          </w:tcPr>
          <w:p w14:paraId="14EFDB48">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r>
              <w:rPr>
                <w:rStyle w:val="7"/>
                <w:rFonts w:hint="eastAsia" w:ascii="Times New Roman" w:hAnsi="Times New Roman" w:cs="Times New Roman"/>
                <w:b w:val="0"/>
                <w:bCs w:val="0"/>
                <w:i w:val="0"/>
                <w:iCs w:val="0"/>
                <w:color w:val="auto"/>
                <w:kern w:val="2"/>
                <w:sz w:val="16"/>
                <w:szCs w:val="16"/>
                <w:highlight w:val="none"/>
                <w:u w:val="none"/>
                <w:lang w:val="en-US" w:eastAsia="zh-CN" w:bidi="ar-SA"/>
              </w:rPr>
              <w:t>个</w:t>
            </w:r>
          </w:p>
        </w:tc>
        <w:tc>
          <w:tcPr>
            <w:tcW w:w="738" w:type="dxa"/>
            <w:tcBorders>
              <w:tl2br w:val="nil"/>
              <w:tr2bl w:val="nil"/>
            </w:tcBorders>
            <w:noWrap w:val="0"/>
            <w:vAlign w:val="center"/>
          </w:tcPr>
          <w:p w14:paraId="770A7141">
            <w:pPr>
              <w:pStyle w:val="10"/>
              <w:keepNext w:val="0"/>
              <w:keepLines w:val="0"/>
              <w:widowControl/>
              <w:suppressLineNumbers w:val="0"/>
              <w:jc w:val="center"/>
              <w:textAlignment w:val="center"/>
              <w:rPr>
                <w:rStyle w:val="7"/>
                <w:rFonts w:hint="default" w:ascii="Times New Roman" w:hAnsi="Times New Roman" w:eastAsia="宋体" w:cs="Times New Roman"/>
                <w:b/>
                <w:bCs/>
                <w:i w:val="0"/>
                <w:iCs w:val="0"/>
                <w:color w:val="auto"/>
                <w:kern w:val="2"/>
                <w:sz w:val="16"/>
                <w:szCs w:val="16"/>
                <w:highlight w:val="none"/>
                <w:u w:val="none"/>
                <w:lang w:val="en-US" w:eastAsia="zh-CN" w:bidi="ar-SA"/>
              </w:rPr>
            </w:pPr>
          </w:p>
        </w:tc>
        <w:tc>
          <w:tcPr>
            <w:tcW w:w="764" w:type="dxa"/>
            <w:tcBorders>
              <w:tl2br w:val="nil"/>
              <w:tr2bl w:val="nil"/>
            </w:tcBorders>
            <w:shd w:val="clear" w:color="auto" w:fill="auto"/>
            <w:noWrap w:val="0"/>
            <w:vAlign w:val="center"/>
          </w:tcPr>
          <w:p w14:paraId="2DF782C0">
            <w:pPr>
              <w:pStyle w:val="10"/>
              <w:keepNext w:val="0"/>
              <w:keepLines w:val="0"/>
              <w:widowControl/>
              <w:suppressLineNumbers w:val="0"/>
              <w:jc w:val="center"/>
              <w:textAlignment w:val="center"/>
              <w:rPr>
                <w:rStyle w:val="7"/>
                <w:rFonts w:hint="eastAsia" w:ascii="Times New Roman" w:hAnsi="Times New Roman" w:eastAsia="宋体" w:cs="Times New Roman"/>
                <w:b/>
                <w:bCs/>
                <w:i w:val="0"/>
                <w:iCs w:val="0"/>
                <w:color w:val="auto"/>
                <w:kern w:val="2"/>
                <w:sz w:val="16"/>
                <w:szCs w:val="16"/>
                <w:highlight w:val="none"/>
                <w:u w:val="none"/>
                <w:lang w:val="en-US" w:eastAsia="zh-CN" w:bidi="ar-SA"/>
              </w:rPr>
            </w:pPr>
          </w:p>
        </w:tc>
        <w:tc>
          <w:tcPr>
            <w:tcW w:w="927" w:type="dxa"/>
            <w:tcBorders>
              <w:tl2br w:val="nil"/>
              <w:tr2bl w:val="nil"/>
            </w:tcBorders>
            <w:shd w:val="clear" w:color="auto" w:fill="auto"/>
            <w:noWrap w:val="0"/>
            <w:vAlign w:val="center"/>
          </w:tcPr>
          <w:p w14:paraId="2E61CD6A">
            <w:pPr>
              <w:pStyle w:val="10"/>
              <w:keepNext w:val="0"/>
              <w:keepLines w:val="0"/>
              <w:widowControl/>
              <w:suppressLineNumbers w:val="0"/>
              <w:jc w:val="center"/>
              <w:textAlignment w:val="center"/>
              <w:rPr>
                <w:rFonts w:hint="eastAsia" w:ascii="Times New Roman" w:hAnsi="Times New Roman" w:eastAsia="宋体" w:cs="Times New Roman"/>
                <w:b/>
                <w:bCs/>
                <w:i w:val="0"/>
                <w:iCs w:val="0"/>
                <w:color w:val="auto"/>
                <w:kern w:val="2"/>
                <w:sz w:val="16"/>
                <w:szCs w:val="16"/>
                <w:highlight w:val="none"/>
                <w:u w:val="none"/>
                <w:lang w:val="en-US" w:eastAsia="zh-CN" w:bidi="ar-SA"/>
              </w:rPr>
            </w:pPr>
            <w:r>
              <w:rPr>
                <w:rStyle w:val="7"/>
                <w:rFonts w:hint="eastAsia" w:ascii="Times New Roman" w:hAnsi="Times New Roman" w:eastAsia="宋体" w:cs="Times New Roman"/>
                <w:b/>
                <w:bCs/>
                <w:i w:val="0"/>
                <w:iCs w:val="0"/>
                <w:color w:val="auto"/>
                <w:kern w:val="2"/>
                <w:sz w:val="16"/>
                <w:szCs w:val="16"/>
                <w:highlight w:val="none"/>
                <w:u w:val="none"/>
                <w:lang w:val="en-US" w:eastAsia="zh-CN" w:bidi="ar-SA"/>
              </w:rPr>
              <w:t>是</w:t>
            </w:r>
          </w:p>
        </w:tc>
        <w:tc>
          <w:tcPr>
            <w:tcW w:w="906" w:type="dxa"/>
            <w:tcBorders>
              <w:tl2br w:val="nil"/>
              <w:tr2bl w:val="nil"/>
            </w:tcBorders>
            <w:shd w:val="clear" w:color="auto" w:fill="auto"/>
            <w:noWrap w:val="0"/>
            <w:vAlign w:val="center"/>
          </w:tcPr>
          <w:p w14:paraId="2EAC0627">
            <w:pPr>
              <w:pStyle w:val="10"/>
              <w:keepNext w:val="0"/>
              <w:keepLines w:val="0"/>
              <w:widowControl/>
              <w:suppressLineNumbers w:val="0"/>
              <w:jc w:val="center"/>
              <w:textAlignment w:val="center"/>
              <w:rPr>
                <w:rFonts w:hint="eastAsia" w:ascii="Times New Roman" w:hAnsi="Times New Roman" w:eastAsia="宋体" w:cs="Times New Roman"/>
                <w:b/>
                <w:bCs/>
                <w:i w:val="0"/>
                <w:iCs w:val="0"/>
                <w:color w:val="auto"/>
                <w:kern w:val="2"/>
                <w:sz w:val="16"/>
                <w:szCs w:val="16"/>
                <w:highlight w:val="none"/>
                <w:u w:val="none"/>
                <w:lang w:val="en-US" w:eastAsia="zh-CN" w:bidi="ar-SA"/>
              </w:rPr>
            </w:pPr>
          </w:p>
        </w:tc>
        <w:tc>
          <w:tcPr>
            <w:tcW w:w="1047" w:type="dxa"/>
            <w:vMerge w:val="restart"/>
            <w:tcBorders>
              <w:tl2br w:val="nil"/>
              <w:tr2bl w:val="nil"/>
            </w:tcBorders>
            <w:noWrap w:val="0"/>
            <w:vAlign w:val="center"/>
          </w:tcPr>
          <w:p w14:paraId="046E563F">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1047" w:type="dxa"/>
            <w:tcBorders>
              <w:tl2br w:val="nil"/>
              <w:tr2bl w:val="nil"/>
            </w:tcBorders>
            <w:noWrap w:val="0"/>
            <w:vAlign w:val="center"/>
          </w:tcPr>
          <w:p w14:paraId="032B3D42">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r>
      <w:tr w14:paraId="68435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vMerge w:val="continue"/>
            <w:tcBorders>
              <w:tl2br w:val="nil"/>
              <w:tr2bl w:val="nil"/>
            </w:tcBorders>
            <w:noWrap w:val="0"/>
            <w:vAlign w:val="center"/>
          </w:tcPr>
          <w:p w14:paraId="6D261AA6">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869" w:type="dxa"/>
            <w:vMerge w:val="continue"/>
            <w:tcBorders>
              <w:tl2br w:val="nil"/>
              <w:tr2bl w:val="nil"/>
            </w:tcBorders>
            <w:noWrap w:val="0"/>
            <w:vAlign w:val="center"/>
          </w:tcPr>
          <w:p w14:paraId="430ADF10">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495" w:type="dxa"/>
            <w:tcBorders>
              <w:tl2br w:val="nil"/>
              <w:tr2bl w:val="nil"/>
            </w:tcBorders>
            <w:noWrap w:val="0"/>
            <w:vAlign w:val="center"/>
          </w:tcPr>
          <w:p w14:paraId="51672F70">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eastAsia="宋体" w:cs="Times New Roman"/>
                <w:b/>
                <w:color w:val="auto"/>
                <w:kern w:val="0"/>
                <w:sz w:val="16"/>
                <w:szCs w:val="16"/>
                <w:highlight w:val="none"/>
                <w:lang w:val="en-US" w:eastAsia="zh-CN" w:bidi="ar-SA"/>
              </w:rPr>
              <w:t>2</w:t>
            </w:r>
          </w:p>
        </w:tc>
        <w:tc>
          <w:tcPr>
            <w:tcW w:w="1716" w:type="dxa"/>
            <w:tcBorders>
              <w:tl2br w:val="nil"/>
              <w:tr2bl w:val="nil"/>
            </w:tcBorders>
            <w:noWrap w:val="0"/>
            <w:vAlign w:val="center"/>
          </w:tcPr>
          <w:p w14:paraId="10C89352">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p>
        </w:tc>
        <w:tc>
          <w:tcPr>
            <w:tcW w:w="480" w:type="dxa"/>
            <w:tcBorders>
              <w:tl2br w:val="nil"/>
              <w:tr2bl w:val="nil"/>
            </w:tcBorders>
            <w:noWrap w:val="0"/>
            <w:vAlign w:val="center"/>
          </w:tcPr>
          <w:p w14:paraId="3EF44591">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r>
              <w:rPr>
                <w:rStyle w:val="7"/>
                <w:rFonts w:hint="eastAsia" w:ascii="Times New Roman" w:hAnsi="Times New Roman" w:eastAsia="宋体" w:cs="Times New Roman"/>
                <w:b w:val="0"/>
                <w:bCs w:val="0"/>
                <w:color w:val="auto"/>
                <w:kern w:val="2"/>
                <w:sz w:val="16"/>
                <w:szCs w:val="16"/>
                <w:highlight w:val="none"/>
                <w:lang w:val="en-US" w:eastAsia="zh-CN" w:bidi="ar-SA"/>
              </w:rPr>
              <w:t>1</w:t>
            </w:r>
          </w:p>
        </w:tc>
        <w:tc>
          <w:tcPr>
            <w:tcW w:w="612" w:type="dxa"/>
            <w:tcBorders>
              <w:tl2br w:val="nil"/>
              <w:tr2bl w:val="nil"/>
            </w:tcBorders>
            <w:noWrap w:val="0"/>
            <w:vAlign w:val="center"/>
          </w:tcPr>
          <w:p w14:paraId="25C3C113">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r>
              <w:rPr>
                <w:rStyle w:val="7"/>
                <w:rFonts w:hint="eastAsia" w:ascii="Times New Roman" w:hAnsi="Times New Roman" w:eastAsia="宋体" w:cs="Times New Roman"/>
                <w:b w:val="0"/>
                <w:bCs w:val="0"/>
                <w:i w:val="0"/>
                <w:iCs w:val="0"/>
                <w:color w:val="auto"/>
                <w:kern w:val="2"/>
                <w:sz w:val="16"/>
                <w:szCs w:val="16"/>
                <w:highlight w:val="none"/>
                <w:u w:val="none"/>
                <w:lang w:val="en-US" w:eastAsia="zh-CN" w:bidi="ar-SA"/>
              </w:rPr>
              <w:t>套</w:t>
            </w:r>
          </w:p>
        </w:tc>
        <w:tc>
          <w:tcPr>
            <w:tcW w:w="738" w:type="dxa"/>
            <w:tcBorders>
              <w:tl2br w:val="nil"/>
              <w:tr2bl w:val="nil"/>
            </w:tcBorders>
            <w:noWrap w:val="0"/>
            <w:vAlign w:val="center"/>
          </w:tcPr>
          <w:p w14:paraId="4E18D2DD">
            <w:pPr>
              <w:pStyle w:val="10"/>
              <w:keepNext w:val="0"/>
              <w:keepLines w:val="0"/>
              <w:widowControl/>
              <w:suppressLineNumbers w:val="0"/>
              <w:jc w:val="center"/>
              <w:textAlignment w:val="center"/>
              <w:rPr>
                <w:rStyle w:val="7"/>
                <w:rFonts w:hint="default" w:ascii="Times New Roman" w:hAnsi="Times New Roman" w:eastAsia="宋体" w:cs="Times New Roman"/>
                <w:b/>
                <w:bCs/>
                <w:i w:val="0"/>
                <w:iCs w:val="0"/>
                <w:color w:val="auto"/>
                <w:kern w:val="2"/>
                <w:sz w:val="16"/>
                <w:szCs w:val="16"/>
                <w:highlight w:val="none"/>
                <w:u w:val="none"/>
                <w:lang w:val="en-US" w:eastAsia="zh-CN" w:bidi="ar-SA"/>
              </w:rPr>
            </w:pPr>
          </w:p>
        </w:tc>
        <w:tc>
          <w:tcPr>
            <w:tcW w:w="764" w:type="dxa"/>
            <w:tcBorders>
              <w:tl2br w:val="nil"/>
              <w:tr2bl w:val="nil"/>
            </w:tcBorders>
            <w:shd w:val="clear" w:color="auto" w:fill="auto"/>
            <w:noWrap w:val="0"/>
            <w:vAlign w:val="center"/>
          </w:tcPr>
          <w:p w14:paraId="2BE02016">
            <w:pPr>
              <w:pStyle w:val="10"/>
              <w:keepNext w:val="0"/>
              <w:keepLines w:val="0"/>
              <w:widowControl/>
              <w:suppressLineNumbers w:val="0"/>
              <w:jc w:val="center"/>
              <w:textAlignment w:val="center"/>
              <w:rPr>
                <w:rStyle w:val="7"/>
                <w:rFonts w:hint="eastAsia" w:ascii="Times New Roman" w:hAnsi="Times New Roman" w:eastAsia="宋体" w:cs="Times New Roman"/>
                <w:b/>
                <w:bCs/>
                <w:i w:val="0"/>
                <w:iCs w:val="0"/>
                <w:color w:val="auto"/>
                <w:kern w:val="2"/>
                <w:sz w:val="16"/>
                <w:szCs w:val="16"/>
                <w:highlight w:val="none"/>
                <w:u w:val="none"/>
                <w:lang w:val="en-US" w:eastAsia="zh-CN" w:bidi="ar-SA"/>
              </w:rPr>
            </w:pPr>
          </w:p>
        </w:tc>
        <w:tc>
          <w:tcPr>
            <w:tcW w:w="927" w:type="dxa"/>
            <w:tcBorders>
              <w:tl2br w:val="nil"/>
              <w:tr2bl w:val="nil"/>
            </w:tcBorders>
            <w:shd w:val="clear" w:color="auto" w:fill="auto"/>
            <w:noWrap w:val="0"/>
            <w:vAlign w:val="center"/>
          </w:tcPr>
          <w:p w14:paraId="0F088DE4">
            <w:pPr>
              <w:pStyle w:val="10"/>
              <w:keepNext w:val="0"/>
              <w:keepLines w:val="0"/>
              <w:widowControl/>
              <w:suppressLineNumbers w:val="0"/>
              <w:jc w:val="center"/>
              <w:textAlignment w:val="center"/>
              <w:rPr>
                <w:rFonts w:hint="eastAsia" w:ascii="Times New Roman" w:hAnsi="Times New Roman" w:eastAsia="宋体" w:cs="Times New Roman"/>
                <w:b/>
                <w:bCs/>
                <w:i w:val="0"/>
                <w:iCs w:val="0"/>
                <w:color w:val="auto"/>
                <w:kern w:val="2"/>
                <w:sz w:val="16"/>
                <w:szCs w:val="16"/>
                <w:highlight w:val="none"/>
                <w:u w:val="none"/>
                <w:lang w:val="en-US" w:eastAsia="zh-CN" w:bidi="ar-SA"/>
              </w:rPr>
            </w:pPr>
            <w:r>
              <w:rPr>
                <w:rStyle w:val="7"/>
                <w:rFonts w:hint="eastAsia" w:ascii="Times New Roman" w:hAnsi="Times New Roman" w:eastAsia="宋体" w:cs="Times New Roman"/>
                <w:b/>
                <w:bCs/>
                <w:i w:val="0"/>
                <w:iCs w:val="0"/>
                <w:color w:val="auto"/>
                <w:kern w:val="2"/>
                <w:sz w:val="16"/>
                <w:szCs w:val="16"/>
                <w:highlight w:val="none"/>
                <w:u w:val="none"/>
                <w:lang w:val="en-US" w:eastAsia="zh-CN" w:bidi="ar-SA"/>
              </w:rPr>
              <w:t>是</w:t>
            </w:r>
          </w:p>
        </w:tc>
        <w:tc>
          <w:tcPr>
            <w:tcW w:w="906" w:type="dxa"/>
            <w:tcBorders>
              <w:tl2br w:val="nil"/>
              <w:tr2bl w:val="nil"/>
            </w:tcBorders>
            <w:shd w:val="clear" w:color="auto" w:fill="auto"/>
            <w:noWrap w:val="0"/>
            <w:vAlign w:val="center"/>
          </w:tcPr>
          <w:p w14:paraId="3E3A5234">
            <w:pPr>
              <w:pStyle w:val="10"/>
              <w:keepNext w:val="0"/>
              <w:keepLines w:val="0"/>
              <w:widowControl/>
              <w:suppressLineNumbers w:val="0"/>
              <w:jc w:val="center"/>
              <w:textAlignment w:val="center"/>
              <w:rPr>
                <w:rFonts w:hint="eastAsia" w:ascii="Times New Roman" w:hAnsi="Times New Roman" w:eastAsia="宋体" w:cs="Times New Roman"/>
                <w:b/>
                <w:bCs/>
                <w:i w:val="0"/>
                <w:iCs w:val="0"/>
                <w:color w:val="auto"/>
                <w:kern w:val="2"/>
                <w:sz w:val="16"/>
                <w:szCs w:val="16"/>
                <w:highlight w:val="none"/>
                <w:u w:val="none"/>
                <w:lang w:val="en-US" w:eastAsia="zh-CN" w:bidi="ar-SA"/>
              </w:rPr>
            </w:pPr>
            <w:r>
              <w:rPr>
                <w:rFonts w:hint="eastAsia" w:ascii="Times New Roman" w:hAnsi="Times New Roman" w:cs="Times New Roman"/>
                <w:b/>
                <w:bCs/>
                <w:color w:val="auto"/>
                <w:kern w:val="2"/>
                <w:sz w:val="16"/>
                <w:szCs w:val="16"/>
                <w:highlight w:val="none"/>
                <w:lang w:val="en-US" w:eastAsia="zh-CN" w:bidi="ar-SA"/>
              </w:rPr>
              <w:t>是</w:t>
            </w:r>
          </w:p>
        </w:tc>
        <w:tc>
          <w:tcPr>
            <w:tcW w:w="1047" w:type="dxa"/>
            <w:vMerge w:val="continue"/>
            <w:tcBorders>
              <w:tl2br w:val="nil"/>
              <w:tr2bl w:val="nil"/>
            </w:tcBorders>
            <w:noWrap w:val="0"/>
            <w:vAlign w:val="center"/>
          </w:tcPr>
          <w:p w14:paraId="1DE683B0">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1047" w:type="dxa"/>
            <w:tcBorders>
              <w:tl2br w:val="nil"/>
              <w:tr2bl w:val="nil"/>
            </w:tcBorders>
            <w:noWrap w:val="0"/>
            <w:vAlign w:val="center"/>
          </w:tcPr>
          <w:p w14:paraId="47C18566">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r>
      <w:tr w14:paraId="227B6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vMerge w:val="restart"/>
            <w:tcBorders>
              <w:tl2br w:val="nil"/>
              <w:tr2bl w:val="nil"/>
            </w:tcBorders>
            <w:noWrap w:val="0"/>
            <w:vAlign w:val="center"/>
          </w:tcPr>
          <w:p w14:paraId="58D46A5A">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eastAsia="宋体" w:cs="Times New Roman"/>
                <w:b/>
                <w:color w:val="auto"/>
                <w:kern w:val="0"/>
                <w:sz w:val="16"/>
                <w:szCs w:val="16"/>
                <w:highlight w:val="none"/>
                <w:lang w:val="en-US" w:eastAsia="zh-CN" w:bidi="ar-SA"/>
              </w:rPr>
              <w:t>3</w:t>
            </w:r>
          </w:p>
        </w:tc>
        <w:tc>
          <w:tcPr>
            <w:tcW w:w="869" w:type="dxa"/>
            <w:tcBorders>
              <w:tl2br w:val="nil"/>
              <w:tr2bl w:val="nil"/>
            </w:tcBorders>
            <w:noWrap w:val="0"/>
            <w:vAlign w:val="center"/>
          </w:tcPr>
          <w:p w14:paraId="0B9DB6A2">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495" w:type="dxa"/>
            <w:tcBorders>
              <w:tl2br w:val="nil"/>
              <w:tr2bl w:val="nil"/>
            </w:tcBorders>
            <w:noWrap w:val="0"/>
            <w:vAlign w:val="center"/>
          </w:tcPr>
          <w:p w14:paraId="23468317">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eastAsia="宋体" w:cs="Times New Roman"/>
                <w:b/>
                <w:color w:val="auto"/>
                <w:kern w:val="0"/>
                <w:sz w:val="16"/>
                <w:szCs w:val="16"/>
                <w:highlight w:val="none"/>
                <w:lang w:val="en-US" w:eastAsia="zh-CN" w:bidi="ar-SA"/>
              </w:rPr>
              <w:t>1</w:t>
            </w:r>
          </w:p>
        </w:tc>
        <w:tc>
          <w:tcPr>
            <w:tcW w:w="1716" w:type="dxa"/>
            <w:tcBorders>
              <w:tl2br w:val="nil"/>
              <w:tr2bl w:val="nil"/>
            </w:tcBorders>
            <w:noWrap w:val="0"/>
            <w:vAlign w:val="center"/>
          </w:tcPr>
          <w:p w14:paraId="19BD26EA">
            <w:pPr>
              <w:pStyle w:val="10"/>
              <w:widowControl/>
              <w:spacing w:line="300" w:lineRule="exact"/>
              <w:jc w:val="center"/>
              <w:textAlignment w:val="center"/>
              <w:rPr>
                <w:rStyle w:val="7"/>
                <w:rFonts w:hint="eastAsia" w:ascii="Times New Roman" w:hAnsi="Times New Roman" w:eastAsia="宋体" w:cs="Times New Roman"/>
                <w:b w:val="0"/>
                <w:bCs w:val="0"/>
                <w:color w:val="auto"/>
                <w:kern w:val="2"/>
                <w:sz w:val="16"/>
                <w:szCs w:val="16"/>
                <w:highlight w:val="none"/>
                <w:lang w:val="en-US" w:eastAsia="zh-CN" w:bidi="ar-SA"/>
              </w:rPr>
            </w:pPr>
          </w:p>
        </w:tc>
        <w:tc>
          <w:tcPr>
            <w:tcW w:w="480" w:type="dxa"/>
            <w:tcBorders>
              <w:tl2br w:val="nil"/>
              <w:tr2bl w:val="nil"/>
            </w:tcBorders>
            <w:noWrap w:val="0"/>
            <w:vAlign w:val="center"/>
          </w:tcPr>
          <w:p w14:paraId="60BEAF1A">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r>
              <w:rPr>
                <w:rStyle w:val="7"/>
                <w:rFonts w:hint="eastAsia" w:ascii="Times New Roman" w:hAnsi="Times New Roman" w:eastAsia="宋体" w:cs="Times New Roman"/>
                <w:b w:val="0"/>
                <w:bCs w:val="0"/>
                <w:color w:val="auto"/>
                <w:kern w:val="2"/>
                <w:sz w:val="16"/>
                <w:szCs w:val="16"/>
                <w:highlight w:val="none"/>
                <w:lang w:val="en-US" w:eastAsia="zh-CN" w:bidi="ar-SA"/>
              </w:rPr>
              <w:t>1</w:t>
            </w:r>
          </w:p>
        </w:tc>
        <w:tc>
          <w:tcPr>
            <w:tcW w:w="612" w:type="dxa"/>
            <w:tcBorders>
              <w:tl2br w:val="nil"/>
              <w:tr2bl w:val="nil"/>
            </w:tcBorders>
            <w:noWrap w:val="0"/>
            <w:vAlign w:val="center"/>
          </w:tcPr>
          <w:p w14:paraId="0BBFE406">
            <w:pPr>
              <w:pStyle w:val="10"/>
              <w:keepNext w:val="0"/>
              <w:keepLines w:val="0"/>
              <w:widowControl/>
              <w:suppressLineNumbers w:val="0"/>
              <w:jc w:val="center"/>
              <w:textAlignment w:val="center"/>
              <w:rPr>
                <w:rStyle w:val="7"/>
                <w:rFonts w:hint="eastAsia" w:ascii="Times New Roman" w:hAnsi="Times New Roman" w:eastAsia="宋体" w:cs="Times New Roman"/>
                <w:b w:val="0"/>
                <w:bCs w:val="0"/>
                <w:i w:val="0"/>
                <w:iCs w:val="0"/>
                <w:color w:val="auto"/>
                <w:kern w:val="2"/>
                <w:sz w:val="16"/>
                <w:szCs w:val="16"/>
                <w:highlight w:val="none"/>
                <w:u w:val="none"/>
                <w:lang w:val="en-US" w:eastAsia="zh-CN" w:bidi="ar-SA"/>
              </w:rPr>
            </w:pPr>
            <w:r>
              <w:rPr>
                <w:rStyle w:val="7"/>
                <w:rFonts w:hint="eastAsia" w:ascii="Times New Roman" w:hAnsi="Times New Roman" w:eastAsia="宋体" w:cs="Times New Roman"/>
                <w:b w:val="0"/>
                <w:bCs w:val="0"/>
                <w:i w:val="0"/>
                <w:iCs w:val="0"/>
                <w:color w:val="auto"/>
                <w:kern w:val="2"/>
                <w:sz w:val="16"/>
                <w:szCs w:val="16"/>
                <w:highlight w:val="none"/>
                <w:u w:val="none"/>
                <w:lang w:val="en-US" w:eastAsia="zh-CN" w:bidi="ar-SA"/>
              </w:rPr>
              <w:t>套</w:t>
            </w:r>
          </w:p>
        </w:tc>
        <w:tc>
          <w:tcPr>
            <w:tcW w:w="738" w:type="dxa"/>
            <w:tcBorders>
              <w:tl2br w:val="nil"/>
              <w:tr2bl w:val="nil"/>
            </w:tcBorders>
            <w:noWrap w:val="0"/>
            <w:vAlign w:val="center"/>
          </w:tcPr>
          <w:p w14:paraId="4BFBE131">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764" w:type="dxa"/>
            <w:tcBorders>
              <w:tl2br w:val="nil"/>
              <w:tr2bl w:val="nil"/>
            </w:tcBorders>
            <w:shd w:val="clear" w:color="auto" w:fill="auto"/>
            <w:noWrap w:val="0"/>
            <w:vAlign w:val="center"/>
          </w:tcPr>
          <w:p w14:paraId="160943BF">
            <w:pPr>
              <w:pStyle w:val="10"/>
              <w:keepNext w:val="0"/>
              <w:keepLines w:val="0"/>
              <w:widowControl/>
              <w:suppressLineNumbers w:val="0"/>
              <w:jc w:val="center"/>
              <w:textAlignment w:val="center"/>
              <w:rPr>
                <w:rStyle w:val="7"/>
                <w:rFonts w:hint="eastAsia" w:ascii="宋体" w:hAnsi="宋体" w:eastAsia="宋体" w:cs="Times New Roman"/>
                <w:b/>
                <w:bCs/>
                <w:color w:val="auto"/>
                <w:kern w:val="2"/>
                <w:sz w:val="16"/>
                <w:szCs w:val="16"/>
                <w:highlight w:val="none"/>
                <w:lang w:val="en-US" w:eastAsia="zh-CN" w:bidi="ar-SA"/>
              </w:rPr>
            </w:pPr>
          </w:p>
        </w:tc>
        <w:tc>
          <w:tcPr>
            <w:tcW w:w="927" w:type="dxa"/>
            <w:tcBorders>
              <w:tl2br w:val="nil"/>
              <w:tr2bl w:val="nil"/>
            </w:tcBorders>
            <w:shd w:val="clear" w:color="auto" w:fill="auto"/>
            <w:noWrap w:val="0"/>
            <w:vAlign w:val="center"/>
          </w:tcPr>
          <w:p w14:paraId="70A35466">
            <w:pPr>
              <w:pStyle w:val="10"/>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2"/>
                <w:sz w:val="16"/>
                <w:szCs w:val="16"/>
                <w:highlight w:val="none"/>
                <w:u w:val="none"/>
                <w:lang w:val="en-US" w:eastAsia="zh-CN" w:bidi="ar-SA"/>
              </w:rPr>
            </w:pPr>
            <w:r>
              <w:rPr>
                <w:rStyle w:val="7"/>
                <w:rFonts w:hint="eastAsia" w:ascii="宋体" w:hAnsi="宋体" w:eastAsia="宋体" w:cs="Times New Roman"/>
                <w:b/>
                <w:bCs/>
                <w:color w:val="auto"/>
                <w:kern w:val="2"/>
                <w:sz w:val="16"/>
                <w:szCs w:val="16"/>
                <w:highlight w:val="none"/>
                <w:lang w:val="en-US" w:eastAsia="zh-CN" w:bidi="ar-SA"/>
              </w:rPr>
              <w:t>否</w:t>
            </w:r>
          </w:p>
        </w:tc>
        <w:tc>
          <w:tcPr>
            <w:tcW w:w="906" w:type="dxa"/>
            <w:tcBorders>
              <w:tl2br w:val="nil"/>
              <w:tr2bl w:val="nil"/>
            </w:tcBorders>
            <w:shd w:val="clear" w:color="auto" w:fill="auto"/>
            <w:noWrap w:val="0"/>
            <w:vAlign w:val="center"/>
          </w:tcPr>
          <w:p w14:paraId="1F71E947">
            <w:pPr>
              <w:pStyle w:val="10"/>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2"/>
                <w:sz w:val="16"/>
                <w:szCs w:val="16"/>
                <w:highlight w:val="none"/>
                <w:u w:val="none"/>
                <w:lang w:val="en-US" w:eastAsia="zh-CN" w:bidi="ar-SA"/>
              </w:rPr>
            </w:pPr>
          </w:p>
        </w:tc>
        <w:tc>
          <w:tcPr>
            <w:tcW w:w="1047" w:type="dxa"/>
            <w:vMerge w:val="restart"/>
            <w:tcBorders>
              <w:tl2br w:val="nil"/>
              <w:tr2bl w:val="nil"/>
            </w:tcBorders>
            <w:noWrap w:val="0"/>
            <w:vAlign w:val="center"/>
          </w:tcPr>
          <w:p w14:paraId="3231929F">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1047" w:type="dxa"/>
            <w:tcBorders>
              <w:tl2br w:val="nil"/>
              <w:tr2bl w:val="nil"/>
            </w:tcBorders>
            <w:noWrap w:val="0"/>
            <w:vAlign w:val="center"/>
          </w:tcPr>
          <w:p w14:paraId="489FE7F2">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r>
      <w:tr w14:paraId="1BE40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vMerge w:val="continue"/>
            <w:tcBorders>
              <w:tl2br w:val="nil"/>
              <w:tr2bl w:val="nil"/>
            </w:tcBorders>
            <w:noWrap w:val="0"/>
            <w:vAlign w:val="center"/>
          </w:tcPr>
          <w:p w14:paraId="29333827">
            <w:pPr>
              <w:pStyle w:val="10"/>
              <w:widowControl/>
              <w:spacing w:line="300" w:lineRule="exact"/>
              <w:jc w:val="center"/>
              <w:rPr>
                <w:rStyle w:val="7"/>
                <w:rFonts w:hint="eastAsia" w:ascii="Times New Roman" w:hAnsi="Times New Roman" w:eastAsia="宋体" w:cs="Times New Roman"/>
                <w:b/>
                <w:color w:val="auto"/>
                <w:kern w:val="0"/>
                <w:sz w:val="16"/>
                <w:szCs w:val="16"/>
                <w:highlight w:val="none"/>
                <w:lang w:val="en-US" w:eastAsia="zh-CN" w:bidi="ar-SA"/>
              </w:rPr>
            </w:pPr>
          </w:p>
        </w:tc>
        <w:tc>
          <w:tcPr>
            <w:tcW w:w="869" w:type="dxa"/>
            <w:tcBorders>
              <w:tl2br w:val="nil"/>
              <w:tr2bl w:val="nil"/>
            </w:tcBorders>
            <w:noWrap w:val="0"/>
            <w:vAlign w:val="center"/>
          </w:tcPr>
          <w:p w14:paraId="0B7BE97F">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495" w:type="dxa"/>
            <w:tcBorders>
              <w:tl2br w:val="nil"/>
              <w:tr2bl w:val="nil"/>
            </w:tcBorders>
            <w:noWrap w:val="0"/>
            <w:vAlign w:val="center"/>
          </w:tcPr>
          <w:p w14:paraId="265F22C4">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cs="Times New Roman"/>
                <w:b/>
                <w:color w:val="auto"/>
                <w:kern w:val="0"/>
                <w:sz w:val="16"/>
                <w:szCs w:val="16"/>
                <w:highlight w:val="none"/>
                <w:lang w:val="en-US" w:eastAsia="zh-CN" w:bidi="ar-SA"/>
              </w:rPr>
              <w:t>2</w:t>
            </w:r>
          </w:p>
        </w:tc>
        <w:tc>
          <w:tcPr>
            <w:tcW w:w="1716" w:type="dxa"/>
            <w:tcBorders>
              <w:tl2br w:val="nil"/>
              <w:tr2bl w:val="nil"/>
            </w:tcBorders>
            <w:noWrap w:val="0"/>
            <w:vAlign w:val="center"/>
          </w:tcPr>
          <w:p w14:paraId="1AF068AE">
            <w:pPr>
              <w:pStyle w:val="10"/>
              <w:widowControl/>
              <w:spacing w:line="300" w:lineRule="exact"/>
              <w:jc w:val="center"/>
              <w:textAlignment w:val="center"/>
              <w:rPr>
                <w:rStyle w:val="7"/>
                <w:rFonts w:hint="eastAsia" w:ascii="Times New Roman" w:hAnsi="Times New Roman" w:eastAsia="宋体" w:cs="Times New Roman"/>
                <w:b w:val="0"/>
                <w:bCs w:val="0"/>
                <w:color w:val="auto"/>
                <w:kern w:val="2"/>
                <w:sz w:val="16"/>
                <w:szCs w:val="16"/>
                <w:highlight w:val="none"/>
                <w:lang w:val="en-US" w:eastAsia="zh-CN" w:bidi="ar-SA"/>
              </w:rPr>
            </w:pPr>
          </w:p>
        </w:tc>
        <w:tc>
          <w:tcPr>
            <w:tcW w:w="480" w:type="dxa"/>
            <w:tcBorders>
              <w:tl2br w:val="nil"/>
              <w:tr2bl w:val="nil"/>
            </w:tcBorders>
            <w:noWrap w:val="0"/>
            <w:vAlign w:val="center"/>
          </w:tcPr>
          <w:p w14:paraId="33B5F6C1">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r>
              <w:rPr>
                <w:rStyle w:val="7"/>
                <w:rFonts w:hint="eastAsia" w:ascii="Times New Roman" w:hAnsi="Times New Roman" w:cs="Times New Roman"/>
                <w:b w:val="0"/>
                <w:bCs w:val="0"/>
                <w:color w:val="auto"/>
                <w:kern w:val="2"/>
                <w:sz w:val="16"/>
                <w:szCs w:val="16"/>
                <w:highlight w:val="none"/>
                <w:lang w:val="en-US" w:eastAsia="zh-CN" w:bidi="ar-SA"/>
              </w:rPr>
              <w:t>1</w:t>
            </w:r>
          </w:p>
        </w:tc>
        <w:tc>
          <w:tcPr>
            <w:tcW w:w="612" w:type="dxa"/>
            <w:tcBorders>
              <w:tl2br w:val="nil"/>
              <w:tr2bl w:val="nil"/>
            </w:tcBorders>
            <w:noWrap w:val="0"/>
            <w:vAlign w:val="center"/>
          </w:tcPr>
          <w:p w14:paraId="597486E6">
            <w:pPr>
              <w:pStyle w:val="10"/>
              <w:keepNext w:val="0"/>
              <w:keepLines w:val="0"/>
              <w:widowControl/>
              <w:suppressLineNumbers w:val="0"/>
              <w:jc w:val="center"/>
              <w:textAlignment w:val="center"/>
              <w:rPr>
                <w:rStyle w:val="7"/>
                <w:rFonts w:hint="eastAsia" w:ascii="Times New Roman" w:hAnsi="Times New Roman" w:eastAsia="宋体" w:cs="Times New Roman"/>
                <w:b w:val="0"/>
                <w:bCs w:val="0"/>
                <w:i w:val="0"/>
                <w:iCs w:val="0"/>
                <w:color w:val="auto"/>
                <w:kern w:val="2"/>
                <w:sz w:val="16"/>
                <w:szCs w:val="16"/>
                <w:highlight w:val="none"/>
                <w:u w:val="none"/>
                <w:lang w:val="en-US" w:eastAsia="zh-CN" w:bidi="ar-SA"/>
              </w:rPr>
            </w:pPr>
            <w:r>
              <w:rPr>
                <w:rStyle w:val="7"/>
                <w:rFonts w:hint="eastAsia" w:ascii="Times New Roman" w:hAnsi="Times New Roman" w:cs="Times New Roman"/>
                <w:b w:val="0"/>
                <w:bCs w:val="0"/>
                <w:i w:val="0"/>
                <w:iCs w:val="0"/>
                <w:color w:val="auto"/>
                <w:kern w:val="2"/>
                <w:sz w:val="16"/>
                <w:szCs w:val="16"/>
                <w:highlight w:val="none"/>
                <w:u w:val="none"/>
                <w:lang w:val="en-US" w:eastAsia="zh-CN" w:bidi="ar-SA"/>
              </w:rPr>
              <w:t>台</w:t>
            </w:r>
          </w:p>
        </w:tc>
        <w:tc>
          <w:tcPr>
            <w:tcW w:w="738" w:type="dxa"/>
            <w:tcBorders>
              <w:tl2br w:val="nil"/>
              <w:tr2bl w:val="nil"/>
            </w:tcBorders>
            <w:noWrap w:val="0"/>
            <w:vAlign w:val="center"/>
          </w:tcPr>
          <w:p w14:paraId="79E6884C">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764" w:type="dxa"/>
            <w:tcBorders>
              <w:tl2br w:val="nil"/>
              <w:tr2bl w:val="nil"/>
            </w:tcBorders>
            <w:shd w:val="clear" w:color="auto" w:fill="auto"/>
            <w:noWrap w:val="0"/>
            <w:vAlign w:val="center"/>
          </w:tcPr>
          <w:p w14:paraId="7AF834A6">
            <w:pPr>
              <w:pStyle w:val="10"/>
              <w:keepNext w:val="0"/>
              <w:keepLines w:val="0"/>
              <w:widowControl/>
              <w:suppressLineNumbers w:val="0"/>
              <w:jc w:val="center"/>
              <w:textAlignment w:val="center"/>
              <w:rPr>
                <w:rStyle w:val="7"/>
                <w:rFonts w:hint="eastAsia" w:ascii="宋体" w:hAnsi="宋体" w:eastAsia="宋体" w:cs="Times New Roman"/>
                <w:b/>
                <w:bCs/>
                <w:color w:val="auto"/>
                <w:kern w:val="2"/>
                <w:sz w:val="16"/>
                <w:szCs w:val="16"/>
                <w:highlight w:val="none"/>
                <w:lang w:val="en-US" w:eastAsia="zh-CN" w:bidi="ar-SA"/>
              </w:rPr>
            </w:pPr>
          </w:p>
        </w:tc>
        <w:tc>
          <w:tcPr>
            <w:tcW w:w="927" w:type="dxa"/>
            <w:tcBorders>
              <w:tl2br w:val="nil"/>
              <w:tr2bl w:val="nil"/>
            </w:tcBorders>
            <w:shd w:val="clear" w:color="auto" w:fill="auto"/>
            <w:noWrap w:val="0"/>
            <w:vAlign w:val="center"/>
          </w:tcPr>
          <w:p w14:paraId="0231849F">
            <w:pPr>
              <w:keepNext w:val="0"/>
              <w:keepLines w:val="0"/>
              <w:widowControl/>
              <w:suppressLineNumbers w:val="0"/>
              <w:jc w:val="center"/>
              <w:textAlignment w:val="center"/>
              <w:rPr>
                <w:rStyle w:val="7"/>
                <w:rFonts w:hint="eastAsia" w:ascii="宋体" w:hAnsi="宋体" w:eastAsia="宋体" w:cs="Times New Roman"/>
                <w:b/>
                <w:bCs/>
                <w:color w:val="auto"/>
                <w:kern w:val="2"/>
                <w:sz w:val="16"/>
                <w:szCs w:val="16"/>
                <w:highlight w:val="none"/>
                <w:lang w:val="en-US" w:eastAsia="zh-CN" w:bidi="ar-SA"/>
              </w:rPr>
            </w:pPr>
            <w:r>
              <w:rPr>
                <w:rStyle w:val="7"/>
                <w:rFonts w:hint="eastAsia" w:ascii="宋体" w:hAnsi="宋体" w:eastAsia="宋体" w:cs="Times New Roman"/>
                <w:b/>
                <w:bCs/>
                <w:color w:val="auto"/>
                <w:kern w:val="2"/>
                <w:sz w:val="16"/>
                <w:szCs w:val="16"/>
                <w:highlight w:val="none"/>
                <w:lang w:val="en-US" w:eastAsia="zh-CN" w:bidi="ar-SA"/>
              </w:rPr>
              <w:t>否</w:t>
            </w:r>
          </w:p>
        </w:tc>
        <w:tc>
          <w:tcPr>
            <w:tcW w:w="906" w:type="dxa"/>
            <w:tcBorders>
              <w:tl2br w:val="nil"/>
              <w:tr2bl w:val="nil"/>
            </w:tcBorders>
            <w:shd w:val="clear" w:color="auto" w:fill="auto"/>
            <w:noWrap w:val="0"/>
            <w:vAlign w:val="center"/>
          </w:tcPr>
          <w:p w14:paraId="4E56DCAB">
            <w:pPr>
              <w:pStyle w:val="10"/>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2"/>
                <w:sz w:val="16"/>
                <w:szCs w:val="16"/>
                <w:highlight w:val="none"/>
                <w:u w:val="none"/>
                <w:lang w:val="en-US" w:eastAsia="zh-CN" w:bidi="ar-SA"/>
              </w:rPr>
            </w:pPr>
            <w:r>
              <w:rPr>
                <w:rFonts w:hint="eastAsia" w:ascii="Times New Roman" w:hAnsi="Times New Roman" w:cs="Times New Roman"/>
                <w:b/>
                <w:bCs/>
                <w:color w:val="auto"/>
                <w:kern w:val="2"/>
                <w:sz w:val="16"/>
                <w:szCs w:val="16"/>
                <w:highlight w:val="none"/>
                <w:lang w:val="en-US" w:eastAsia="zh-CN" w:bidi="ar-SA"/>
              </w:rPr>
              <w:t>是</w:t>
            </w:r>
          </w:p>
        </w:tc>
        <w:tc>
          <w:tcPr>
            <w:tcW w:w="1047" w:type="dxa"/>
            <w:vMerge w:val="continue"/>
            <w:tcBorders>
              <w:tl2br w:val="nil"/>
              <w:tr2bl w:val="nil"/>
            </w:tcBorders>
            <w:noWrap w:val="0"/>
            <w:vAlign w:val="center"/>
          </w:tcPr>
          <w:p w14:paraId="127267FC">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1047" w:type="dxa"/>
            <w:tcBorders>
              <w:tl2br w:val="nil"/>
              <w:tr2bl w:val="nil"/>
            </w:tcBorders>
            <w:noWrap w:val="0"/>
            <w:vAlign w:val="center"/>
          </w:tcPr>
          <w:p w14:paraId="0A95BD84">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r>
      <w:tr w14:paraId="05779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vMerge w:val="continue"/>
            <w:tcBorders>
              <w:tl2br w:val="nil"/>
              <w:tr2bl w:val="nil"/>
            </w:tcBorders>
            <w:noWrap w:val="0"/>
            <w:vAlign w:val="center"/>
          </w:tcPr>
          <w:p w14:paraId="6FAFAE79">
            <w:pPr>
              <w:pStyle w:val="10"/>
              <w:widowControl/>
              <w:spacing w:line="300" w:lineRule="exact"/>
              <w:jc w:val="center"/>
              <w:rPr>
                <w:rStyle w:val="7"/>
                <w:rFonts w:hint="eastAsia" w:ascii="Times New Roman" w:hAnsi="Times New Roman" w:eastAsia="宋体" w:cs="Times New Roman"/>
                <w:b/>
                <w:color w:val="auto"/>
                <w:kern w:val="0"/>
                <w:sz w:val="16"/>
                <w:szCs w:val="16"/>
                <w:highlight w:val="none"/>
                <w:lang w:val="en-US" w:eastAsia="zh-CN" w:bidi="ar-SA"/>
              </w:rPr>
            </w:pPr>
          </w:p>
        </w:tc>
        <w:tc>
          <w:tcPr>
            <w:tcW w:w="869" w:type="dxa"/>
            <w:tcBorders>
              <w:tl2br w:val="nil"/>
              <w:tr2bl w:val="nil"/>
            </w:tcBorders>
            <w:noWrap w:val="0"/>
            <w:vAlign w:val="center"/>
          </w:tcPr>
          <w:p w14:paraId="52433261">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p>
        </w:tc>
        <w:tc>
          <w:tcPr>
            <w:tcW w:w="495" w:type="dxa"/>
            <w:tcBorders>
              <w:tl2br w:val="nil"/>
              <w:tr2bl w:val="nil"/>
            </w:tcBorders>
            <w:noWrap w:val="0"/>
            <w:vAlign w:val="center"/>
          </w:tcPr>
          <w:p w14:paraId="7AA0FBC0">
            <w:pPr>
              <w:pStyle w:val="10"/>
              <w:widowControl/>
              <w:spacing w:line="300" w:lineRule="exact"/>
              <w:jc w:val="center"/>
              <w:rPr>
                <w:rStyle w:val="7"/>
                <w:rFonts w:hint="default" w:ascii="Times New Roman" w:hAnsi="Times New Roman" w:eastAsia="宋体" w:cs="Times New Roman"/>
                <w:b/>
                <w:color w:val="auto"/>
                <w:kern w:val="0"/>
                <w:sz w:val="16"/>
                <w:szCs w:val="16"/>
                <w:highlight w:val="none"/>
                <w:lang w:val="en-US" w:eastAsia="zh-CN" w:bidi="ar-SA"/>
              </w:rPr>
            </w:pPr>
            <w:r>
              <w:rPr>
                <w:rStyle w:val="7"/>
                <w:rFonts w:hint="eastAsia" w:ascii="Times New Roman" w:hAnsi="Times New Roman" w:cs="Times New Roman"/>
                <w:b/>
                <w:color w:val="auto"/>
                <w:kern w:val="0"/>
                <w:sz w:val="16"/>
                <w:szCs w:val="16"/>
                <w:highlight w:val="none"/>
                <w:lang w:val="en-US" w:eastAsia="zh-CN" w:bidi="ar-SA"/>
              </w:rPr>
              <w:t>3</w:t>
            </w:r>
          </w:p>
        </w:tc>
        <w:tc>
          <w:tcPr>
            <w:tcW w:w="1716" w:type="dxa"/>
            <w:tcBorders>
              <w:tl2br w:val="nil"/>
              <w:tr2bl w:val="nil"/>
            </w:tcBorders>
            <w:noWrap w:val="0"/>
            <w:vAlign w:val="center"/>
          </w:tcPr>
          <w:p w14:paraId="4782C778">
            <w:pPr>
              <w:pStyle w:val="10"/>
              <w:widowControl/>
              <w:spacing w:line="300" w:lineRule="exact"/>
              <w:jc w:val="center"/>
              <w:textAlignment w:val="center"/>
              <w:rPr>
                <w:rStyle w:val="7"/>
                <w:rFonts w:hint="eastAsia" w:ascii="Times New Roman" w:hAnsi="Times New Roman" w:eastAsia="宋体" w:cs="Times New Roman"/>
                <w:b w:val="0"/>
                <w:bCs w:val="0"/>
                <w:color w:val="auto"/>
                <w:kern w:val="2"/>
                <w:sz w:val="16"/>
                <w:szCs w:val="16"/>
                <w:highlight w:val="none"/>
                <w:lang w:val="en-US" w:eastAsia="zh-CN" w:bidi="ar-SA"/>
              </w:rPr>
            </w:pPr>
          </w:p>
        </w:tc>
        <w:tc>
          <w:tcPr>
            <w:tcW w:w="480" w:type="dxa"/>
            <w:tcBorders>
              <w:tl2br w:val="nil"/>
              <w:tr2bl w:val="nil"/>
            </w:tcBorders>
            <w:noWrap w:val="0"/>
            <w:vAlign w:val="center"/>
          </w:tcPr>
          <w:p w14:paraId="3F2D3836">
            <w:pPr>
              <w:pStyle w:val="10"/>
              <w:widowControl/>
              <w:spacing w:line="300" w:lineRule="exact"/>
              <w:jc w:val="center"/>
              <w:textAlignment w:val="center"/>
              <w:rPr>
                <w:rStyle w:val="7"/>
                <w:rFonts w:hint="default" w:ascii="Times New Roman" w:hAnsi="Times New Roman" w:eastAsia="宋体" w:cs="Times New Roman"/>
                <w:b w:val="0"/>
                <w:bCs w:val="0"/>
                <w:color w:val="auto"/>
                <w:kern w:val="2"/>
                <w:sz w:val="16"/>
                <w:szCs w:val="16"/>
                <w:highlight w:val="none"/>
                <w:lang w:val="en-US" w:eastAsia="zh-CN" w:bidi="ar-SA"/>
              </w:rPr>
            </w:pPr>
            <w:r>
              <w:rPr>
                <w:rStyle w:val="7"/>
                <w:rFonts w:hint="eastAsia" w:ascii="Times New Roman" w:hAnsi="Times New Roman" w:cs="Times New Roman"/>
                <w:b w:val="0"/>
                <w:bCs w:val="0"/>
                <w:color w:val="auto"/>
                <w:kern w:val="2"/>
                <w:sz w:val="16"/>
                <w:szCs w:val="16"/>
                <w:highlight w:val="none"/>
                <w:lang w:val="en-US" w:eastAsia="zh-CN" w:bidi="ar-SA"/>
              </w:rPr>
              <w:t>1</w:t>
            </w:r>
          </w:p>
        </w:tc>
        <w:tc>
          <w:tcPr>
            <w:tcW w:w="612" w:type="dxa"/>
            <w:tcBorders>
              <w:tl2br w:val="nil"/>
              <w:tr2bl w:val="nil"/>
            </w:tcBorders>
            <w:noWrap w:val="0"/>
            <w:vAlign w:val="center"/>
          </w:tcPr>
          <w:p w14:paraId="3F7B30A0">
            <w:pPr>
              <w:pStyle w:val="10"/>
              <w:keepNext w:val="0"/>
              <w:keepLines w:val="0"/>
              <w:widowControl/>
              <w:suppressLineNumbers w:val="0"/>
              <w:jc w:val="center"/>
              <w:textAlignment w:val="center"/>
              <w:rPr>
                <w:rStyle w:val="7"/>
                <w:rFonts w:hint="eastAsia" w:ascii="Times New Roman" w:hAnsi="Times New Roman" w:eastAsia="宋体" w:cs="Times New Roman"/>
                <w:b w:val="0"/>
                <w:bCs w:val="0"/>
                <w:i w:val="0"/>
                <w:iCs w:val="0"/>
                <w:color w:val="auto"/>
                <w:kern w:val="2"/>
                <w:sz w:val="16"/>
                <w:szCs w:val="16"/>
                <w:highlight w:val="none"/>
                <w:u w:val="none"/>
                <w:lang w:val="en-US" w:eastAsia="zh-CN" w:bidi="ar-SA"/>
              </w:rPr>
            </w:pPr>
            <w:r>
              <w:rPr>
                <w:rStyle w:val="7"/>
                <w:rFonts w:hint="eastAsia" w:ascii="Times New Roman" w:hAnsi="Times New Roman" w:cs="Times New Roman"/>
                <w:b w:val="0"/>
                <w:bCs w:val="0"/>
                <w:i w:val="0"/>
                <w:iCs w:val="0"/>
                <w:color w:val="auto"/>
                <w:kern w:val="2"/>
                <w:sz w:val="16"/>
                <w:szCs w:val="16"/>
                <w:highlight w:val="none"/>
                <w:u w:val="none"/>
                <w:lang w:val="en-US" w:eastAsia="zh-CN" w:bidi="ar-SA"/>
              </w:rPr>
              <w:t>个</w:t>
            </w:r>
          </w:p>
        </w:tc>
        <w:tc>
          <w:tcPr>
            <w:tcW w:w="738" w:type="dxa"/>
            <w:tcBorders>
              <w:tl2br w:val="nil"/>
              <w:tr2bl w:val="nil"/>
            </w:tcBorders>
            <w:noWrap w:val="0"/>
            <w:vAlign w:val="center"/>
          </w:tcPr>
          <w:p w14:paraId="5402CB27">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764" w:type="dxa"/>
            <w:tcBorders>
              <w:tl2br w:val="nil"/>
              <w:tr2bl w:val="nil"/>
            </w:tcBorders>
            <w:shd w:val="clear" w:color="auto" w:fill="auto"/>
            <w:noWrap w:val="0"/>
            <w:vAlign w:val="center"/>
          </w:tcPr>
          <w:p w14:paraId="0854E09D">
            <w:pPr>
              <w:pStyle w:val="10"/>
              <w:keepNext w:val="0"/>
              <w:keepLines w:val="0"/>
              <w:widowControl/>
              <w:suppressLineNumbers w:val="0"/>
              <w:jc w:val="center"/>
              <w:textAlignment w:val="center"/>
              <w:rPr>
                <w:rStyle w:val="7"/>
                <w:rFonts w:hint="eastAsia" w:ascii="宋体" w:hAnsi="宋体" w:eastAsia="宋体" w:cs="Times New Roman"/>
                <w:b/>
                <w:bCs/>
                <w:color w:val="auto"/>
                <w:kern w:val="2"/>
                <w:sz w:val="16"/>
                <w:szCs w:val="16"/>
                <w:highlight w:val="none"/>
                <w:lang w:val="en-US" w:eastAsia="zh-CN" w:bidi="ar-SA"/>
              </w:rPr>
            </w:pPr>
          </w:p>
        </w:tc>
        <w:tc>
          <w:tcPr>
            <w:tcW w:w="927" w:type="dxa"/>
            <w:tcBorders>
              <w:tl2br w:val="nil"/>
              <w:tr2bl w:val="nil"/>
            </w:tcBorders>
            <w:shd w:val="clear" w:color="auto" w:fill="auto"/>
            <w:noWrap w:val="0"/>
            <w:vAlign w:val="center"/>
          </w:tcPr>
          <w:p w14:paraId="0DC8E718">
            <w:pPr>
              <w:keepNext w:val="0"/>
              <w:keepLines w:val="0"/>
              <w:widowControl/>
              <w:suppressLineNumbers w:val="0"/>
              <w:jc w:val="center"/>
              <w:textAlignment w:val="center"/>
              <w:rPr>
                <w:rStyle w:val="7"/>
                <w:rFonts w:hint="eastAsia" w:ascii="宋体" w:hAnsi="宋体" w:eastAsia="宋体" w:cs="Times New Roman"/>
                <w:b/>
                <w:bCs/>
                <w:color w:val="auto"/>
                <w:kern w:val="2"/>
                <w:sz w:val="16"/>
                <w:szCs w:val="16"/>
                <w:highlight w:val="none"/>
                <w:lang w:val="en-US" w:eastAsia="zh-CN" w:bidi="ar-SA"/>
              </w:rPr>
            </w:pPr>
            <w:r>
              <w:rPr>
                <w:rStyle w:val="7"/>
                <w:rFonts w:hint="eastAsia" w:ascii="宋体" w:hAnsi="宋体" w:eastAsia="宋体" w:cs="Times New Roman"/>
                <w:b/>
                <w:bCs/>
                <w:color w:val="auto"/>
                <w:kern w:val="2"/>
                <w:sz w:val="16"/>
                <w:szCs w:val="16"/>
                <w:highlight w:val="none"/>
                <w:lang w:val="en-US" w:eastAsia="zh-CN" w:bidi="ar-SA"/>
              </w:rPr>
              <w:t>否</w:t>
            </w:r>
          </w:p>
        </w:tc>
        <w:tc>
          <w:tcPr>
            <w:tcW w:w="906" w:type="dxa"/>
            <w:tcBorders>
              <w:tl2br w:val="nil"/>
              <w:tr2bl w:val="nil"/>
            </w:tcBorders>
            <w:shd w:val="clear" w:color="auto" w:fill="auto"/>
            <w:noWrap w:val="0"/>
            <w:vAlign w:val="center"/>
          </w:tcPr>
          <w:p w14:paraId="478D35F6">
            <w:pPr>
              <w:pStyle w:val="10"/>
              <w:keepNext w:val="0"/>
              <w:keepLines w:val="0"/>
              <w:widowControl/>
              <w:suppressLineNumbers w:val="0"/>
              <w:jc w:val="center"/>
              <w:textAlignment w:val="center"/>
              <w:rPr>
                <w:rFonts w:hint="eastAsia" w:ascii="Times New Roman" w:hAnsi="Times New Roman" w:eastAsia="宋体" w:cs="Times New Roman"/>
                <w:b w:val="0"/>
                <w:bCs w:val="0"/>
                <w:i w:val="0"/>
                <w:iCs w:val="0"/>
                <w:color w:val="auto"/>
                <w:kern w:val="2"/>
                <w:sz w:val="16"/>
                <w:szCs w:val="16"/>
                <w:highlight w:val="none"/>
                <w:u w:val="none"/>
                <w:lang w:val="en-US" w:eastAsia="zh-CN" w:bidi="ar-SA"/>
              </w:rPr>
            </w:pPr>
          </w:p>
        </w:tc>
        <w:tc>
          <w:tcPr>
            <w:tcW w:w="1047" w:type="dxa"/>
            <w:vMerge w:val="continue"/>
            <w:tcBorders>
              <w:tl2br w:val="nil"/>
              <w:tr2bl w:val="nil"/>
            </w:tcBorders>
            <w:noWrap w:val="0"/>
            <w:vAlign w:val="center"/>
          </w:tcPr>
          <w:p w14:paraId="2F81DB49">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c>
          <w:tcPr>
            <w:tcW w:w="1047" w:type="dxa"/>
            <w:tcBorders>
              <w:tl2br w:val="nil"/>
              <w:tr2bl w:val="nil"/>
            </w:tcBorders>
            <w:noWrap w:val="0"/>
            <w:vAlign w:val="center"/>
          </w:tcPr>
          <w:p w14:paraId="1754FECF">
            <w:pPr>
              <w:pStyle w:val="10"/>
              <w:keepNext w:val="0"/>
              <w:keepLines w:val="0"/>
              <w:widowControl/>
              <w:suppressLineNumbers w:val="0"/>
              <w:jc w:val="center"/>
              <w:textAlignment w:val="center"/>
              <w:rPr>
                <w:rStyle w:val="7"/>
                <w:rFonts w:hint="default" w:ascii="Times New Roman" w:hAnsi="Times New Roman" w:eastAsia="宋体" w:cs="Times New Roman"/>
                <w:b w:val="0"/>
                <w:bCs w:val="0"/>
                <w:i w:val="0"/>
                <w:iCs w:val="0"/>
                <w:color w:val="auto"/>
                <w:kern w:val="2"/>
                <w:sz w:val="16"/>
                <w:szCs w:val="16"/>
                <w:highlight w:val="none"/>
                <w:u w:val="none"/>
                <w:lang w:val="en-US" w:eastAsia="zh-CN" w:bidi="ar-SA"/>
              </w:rPr>
            </w:pPr>
          </w:p>
        </w:tc>
      </w:tr>
    </w:tbl>
    <w:p w14:paraId="69A2EB78">
      <w:pPr>
        <w:adjustRightInd w:val="0"/>
        <w:snapToGrid w:val="0"/>
        <w:rPr>
          <w:rStyle w:val="8"/>
          <w:rFonts w:hint="eastAsia" w:ascii="宋体" w:hAnsi="宋体" w:eastAsia="宋体" w:cs="宋体"/>
          <w:b/>
          <w:bCs/>
          <w:i w:val="0"/>
          <w:iCs w:val="0"/>
          <w:caps w:val="0"/>
          <w:color w:val="000000"/>
          <w:spacing w:val="0"/>
          <w:sz w:val="16"/>
          <w:szCs w:val="16"/>
          <w:shd w:val="clear" w:fill="FFFFFF"/>
        </w:rPr>
      </w:pPr>
      <w:r>
        <w:rPr>
          <w:rFonts w:hint="eastAsia" w:ascii="黑体" w:hAnsi="黑体" w:eastAsia="黑体" w:cs="黑体"/>
          <w:sz w:val="28"/>
          <w:szCs w:val="28"/>
          <w:lang w:val="en-US" w:eastAsia="zh-CN"/>
        </w:rPr>
        <w:t>七、技术要求</w:t>
      </w:r>
      <w:r>
        <w:rPr>
          <w:rStyle w:val="8"/>
          <w:rFonts w:hint="eastAsia" w:ascii="宋体" w:hAnsi="宋体" w:eastAsia="宋体" w:cs="宋体"/>
          <w:b/>
          <w:bCs/>
          <w:i w:val="0"/>
          <w:iCs w:val="0"/>
          <w:caps w:val="0"/>
          <w:color w:val="000000"/>
          <w:spacing w:val="0"/>
          <w:sz w:val="16"/>
          <w:szCs w:val="16"/>
          <w:shd w:val="clear" w:fill="FFFFFF"/>
        </w:rPr>
        <w:t>（采购标的需满足的质量、安全、技术规格、服务标准、期限、效率等要求；）</w:t>
      </w:r>
    </w:p>
    <w:p w14:paraId="6396F358">
      <w:pPr>
        <w:adjustRightInd w:val="0"/>
        <w:snapToGrid w:val="0"/>
        <w:rPr>
          <w:rFonts w:hint="eastAsia"/>
          <w:sz w:val="28"/>
          <w:szCs w:val="28"/>
          <w:lang w:val="en-US" w:eastAsia="zh-CN"/>
        </w:rPr>
      </w:pPr>
      <w:r>
        <w:rPr>
          <w:rFonts w:hint="eastAsia"/>
          <w:sz w:val="28"/>
          <w:szCs w:val="28"/>
          <w:lang w:val="en-US" w:eastAsia="zh-CN"/>
        </w:rPr>
        <w:t>包1</w:t>
      </w:r>
    </w:p>
    <w:tbl>
      <w:tblPr>
        <w:tblStyle w:val="6"/>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62"/>
        <w:gridCol w:w="7099"/>
        <w:gridCol w:w="840"/>
      </w:tblGrid>
      <w:tr w14:paraId="27D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5BC3F79D">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eastAsia="宋体" w:cs="Times New Roman"/>
                <w:b/>
                <w:bCs/>
                <w:color w:val="auto"/>
                <w:kern w:val="2"/>
                <w:sz w:val="16"/>
                <w:szCs w:val="16"/>
                <w:highlight w:val="none"/>
                <w:lang w:val="en-US" w:eastAsia="zh-CN" w:bidi="ar-SA"/>
              </w:rPr>
              <w:t>序号</w:t>
            </w:r>
          </w:p>
        </w:tc>
        <w:tc>
          <w:tcPr>
            <w:tcW w:w="762" w:type="dxa"/>
          </w:tcPr>
          <w:p w14:paraId="716CE7C9">
            <w:pPr>
              <w:pStyle w:val="10"/>
              <w:widowControl/>
              <w:spacing w:line="300" w:lineRule="exact"/>
              <w:jc w:val="center"/>
              <w:textAlignment w:val="center"/>
              <w:rPr>
                <w:rStyle w:val="7"/>
                <w:rFonts w:hint="default"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eastAsia="宋体" w:cs="Times New Roman"/>
                <w:b/>
                <w:bCs/>
                <w:color w:val="auto"/>
                <w:kern w:val="2"/>
                <w:sz w:val="16"/>
                <w:szCs w:val="16"/>
                <w:highlight w:val="none"/>
                <w:lang w:val="en-US" w:eastAsia="zh-CN" w:bidi="ar-SA"/>
              </w:rPr>
              <w:t>货物名称</w:t>
            </w:r>
          </w:p>
        </w:tc>
        <w:tc>
          <w:tcPr>
            <w:tcW w:w="7099" w:type="dxa"/>
            <w:vAlign w:val="center"/>
          </w:tcPr>
          <w:p w14:paraId="21B55FEB">
            <w:pPr>
              <w:pStyle w:val="10"/>
              <w:widowControl/>
              <w:spacing w:line="300" w:lineRule="exact"/>
              <w:jc w:val="center"/>
              <w:textAlignment w:val="center"/>
              <w:rPr>
                <w:rStyle w:val="7"/>
                <w:rFonts w:hint="eastAsia"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cs="Times New Roman"/>
                <w:b/>
                <w:bCs/>
                <w:color w:val="auto"/>
                <w:kern w:val="2"/>
                <w:sz w:val="16"/>
                <w:szCs w:val="16"/>
                <w:highlight w:val="none"/>
                <w:lang w:val="en-US" w:eastAsia="zh-CN" w:bidi="ar-SA"/>
              </w:rPr>
              <w:t>主要功能、</w:t>
            </w:r>
            <w:r>
              <w:rPr>
                <w:rStyle w:val="7"/>
                <w:rFonts w:hint="eastAsia" w:ascii="Times New Roman" w:hAnsi="Times New Roman" w:eastAsia="宋体" w:cs="Times New Roman"/>
                <w:b/>
                <w:bCs/>
                <w:color w:val="auto"/>
                <w:kern w:val="2"/>
                <w:sz w:val="16"/>
                <w:szCs w:val="16"/>
                <w:highlight w:val="none"/>
                <w:lang w:val="en-US" w:eastAsia="zh-CN" w:bidi="ar-SA"/>
              </w:rPr>
              <w:t>技术规格、参数及要求</w:t>
            </w:r>
          </w:p>
        </w:tc>
        <w:tc>
          <w:tcPr>
            <w:tcW w:w="840" w:type="dxa"/>
            <w:vAlign w:val="center"/>
          </w:tcPr>
          <w:p w14:paraId="3765227F">
            <w:pPr>
              <w:pStyle w:val="10"/>
              <w:widowControl/>
              <w:spacing w:line="300" w:lineRule="exact"/>
              <w:jc w:val="center"/>
              <w:textAlignment w:val="center"/>
              <w:rPr>
                <w:rStyle w:val="7"/>
                <w:rFonts w:hint="eastAsia" w:ascii="Times New Roman" w:hAnsi="Times New Roman" w:eastAsia="宋体" w:cs="Times New Roman"/>
                <w:b/>
                <w:bCs/>
                <w:color w:val="auto"/>
                <w:kern w:val="2"/>
                <w:sz w:val="16"/>
                <w:szCs w:val="16"/>
                <w:highlight w:val="none"/>
                <w:lang w:val="en-US" w:eastAsia="zh-CN" w:bidi="ar-SA"/>
              </w:rPr>
            </w:pPr>
            <w:r>
              <w:rPr>
                <w:rStyle w:val="7"/>
                <w:rFonts w:hint="eastAsia" w:ascii="Times New Roman" w:hAnsi="Times New Roman" w:eastAsia="宋体" w:cs="Times New Roman"/>
                <w:b/>
                <w:bCs/>
                <w:color w:val="auto"/>
                <w:kern w:val="2"/>
                <w:sz w:val="16"/>
                <w:szCs w:val="16"/>
                <w:highlight w:val="none"/>
                <w:lang w:val="en-US" w:eastAsia="zh-CN" w:bidi="ar-SA"/>
              </w:rPr>
              <w:t>数量</w:t>
            </w:r>
          </w:p>
        </w:tc>
      </w:tr>
      <w:tr w14:paraId="34D5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14:paraId="72DC5FB7">
            <w:pPr>
              <w:pStyle w:val="10"/>
              <w:widowControl/>
              <w:spacing w:line="300" w:lineRule="exact"/>
              <w:jc w:val="center"/>
              <w:rPr>
                <w:rFonts w:hint="default"/>
                <w:sz w:val="28"/>
                <w:szCs w:val="28"/>
                <w:vertAlign w:val="baseline"/>
                <w:lang w:val="en-US" w:eastAsia="zh-CN"/>
              </w:rPr>
            </w:pPr>
            <w:r>
              <w:rPr>
                <w:rStyle w:val="7"/>
                <w:rFonts w:hint="eastAsia" w:ascii="Times New Roman" w:hAnsi="Times New Roman" w:eastAsia="宋体" w:cs="Times New Roman"/>
                <w:b/>
                <w:color w:val="auto"/>
                <w:kern w:val="0"/>
                <w:sz w:val="16"/>
                <w:szCs w:val="16"/>
                <w:highlight w:val="none"/>
                <w:lang w:val="en-US" w:eastAsia="zh-CN" w:bidi="ar-SA"/>
              </w:rPr>
              <w:t>1</w:t>
            </w:r>
          </w:p>
        </w:tc>
        <w:tc>
          <w:tcPr>
            <w:tcW w:w="762" w:type="dxa"/>
          </w:tcPr>
          <w:p w14:paraId="1B1D8870">
            <w:pPr>
              <w:adjustRightInd w:val="0"/>
              <w:snapToGrid w:val="0"/>
              <w:rPr>
                <w:rFonts w:hint="eastAsia"/>
                <w:sz w:val="28"/>
                <w:szCs w:val="28"/>
                <w:vertAlign w:val="baseline"/>
                <w:lang w:val="en-US" w:eastAsia="zh-CN"/>
              </w:rPr>
            </w:pPr>
            <w:r>
              <w:rPr>
                <w:rFonts w:hint="eastAsia" w:ascii="宋体" w:hAnsi="宋体" w:cs="宋体"/>
                <w:bCs/>
                <w:kern w:val="0"/>
                <w:szCs w:val="21"/>
                <w:lang w:val="en-US" w:eastAsia="zh-CN"/>
              </w:rPr>
              <w:t>……</w:t>
            </w:r>
          </w:p>
        </w:tc>
        <w:tc>
          <w:tcPr>
            <w:tcW w:w="7099" w:type="dxa"/>
          </w:tcPr>
          <w:p w14:paraId="590648C9">
            <w:pPr>
              <w:adjustRightInd w:val="0"/>
              <w:snapToGrid w:val="0"/>
              <w:rPr>
                <w:rFonts w:hint="eastAsia" w:ascii="宋体" w:hAnsi="宋体" w:cs="宋体"/>
                <w:bCs/>
                <w:kern w:val="0"/>
                <w:szCs w:val="21"/>
              </w:rPr>
            </w:pPr>
            <w:r>
              <w:rPr>
                <w:rFonts w:hint="eastAsia" w:ascii="宋体" w:hAnsi="宋体" w:cs="宋体"/>
                <w:bCs/>
                <w:kern w:val="0"/>
                <w:szCs w:val="21"/>
                <w:lang w:val="en-US" w:eastAsia="zh-CN"/>
              </w:rPr>
              <w:t>主要功能、</w:t>
            </w:r>
            <w:r>
              <w:rPr>
                <w:rFonts w:hint="eastAsia" w:ascii="宋体" w:hAnsi="宋体" w:cs="宋体"/>
                <w:bCs/>
                <w:kern w:val="0"/>
                <w:szCs w:val="21"/>
              </w:rPr>
              <w:t>技术规格、</w:t>
            </w:r>
            <w:r>
              <w:rPr>
                <w:rFonts w:hint="eastAsia" w:ascii="宋体" w:hAnsi="宋体" w:cs="宋体"/>
                <w:bCs/>
                <w:kern w:val="0"/>
                <w:szCs w:val="21"/>
                <w:lang w:val="en-US" w:eastAsia="zh-CN"/>
              </w:rPr>
              <w:t>物理特性、</w:t>
            </w:r>
            <w:r>
              <w:rPr>
                <w:rFonts w:hint="eastAsia" w:ascii="宋体" w:hAnsi="宋体" w:cs="宋体"/>
                <w:bCs/>
                <w:kern w:val="0"/>
                <w:szCs w:val="21"/>
              </w:rPr>
              <w:t>参数</w:t>
            </w:r>
            <w:r>
              <w:rPr>
                <w:rFonts w:hint="eastAsia" w:ascii="宋体" w:hAnsi="宋体" w:cs="宋体"/>
                <w:bCs/>
                <w:kern w:val="0"/>
                <w:szCs w:val="21"/>
                <w:lang w:eastAsia="zh-CN"/>
              </w:rPr>
              <w:t>、</w:t>
            </w:r>
            <w:r>
              <w:rPr>
                <w:rFonts w:hint="eastAsia" w:ascii="宋体" w:hAnsi="宋体" w:cs="宋体"/>
                <w:bCs/>
                <w:kern w:val="0"/>
                <w:szCs w:val="21"/>
                <w:lang w:val="en-US" w:eastAsia="zh-CN"/>
              </w:rPr>
              <w:t>质量标准</w:t>
            </w:r>
            <w:r>
              <w:rPr>
                <w:rFonts w:hint="eastAsia" w:ascii="宋体" w:hAnsi="宋体" w:cs="宋体"/>
                <w:bCs/>
                <w:kern w:val="0"/>
                <w:szCs w:val="21"/>
              </w:rPr>
              <w:t>及要求（含技术文件、图纸、标准、工作条件、环境要求及国家、行业</w:t>
            </w:r>
            <w:r>
              <w:rPr>
                <w:rFonts w:hint="eastAsia" w:ascii="宋体" w:hAnsi="宋体" w:cs="宋体"/>
                <w:bCs/>
                <w:kern w:val="0"/>
                <w:szCs w:val="21"/>
                <w:lang w:eastAsia="zh-CN"/>
              </w:rPr>
              <w:t>、</w:t>
            </w:r>
            <w:r>
              <w:rPr>
                <w:rFonts w:hint="eastAsia" w:ascii="宋体" w:hAnsi="宋体" w:cs="宋体"/>
                <w:bCs/>
                <w:kern w:val="0"/>
                <w:szCs w:val="21"/>
                <w:lang w:val="en-US" w:eastAsia="zh-CN"/>
              </w:rPr>
              <w:t>地方</w:t>
            </w:r>
            <w:r>
              <w:rPr>
                <w:rFonts w:hint="eastAsia" w:ascii="宋体" w:hAnsi="宋体" w:cs="宋体"/>
                <w:bCs/>
                <w:kern w:val="0"/>
                <w:szCs w:val="21"/>
              </w:rPr>
              <w:t>相关标准</w:t>
            </w:r>
            <w:r>
              <w:rPr>
                <w:rFonts w:hint="eastAsia" w:ascii="宋体" w:hAnsi="宋体" w:cs="宋体"/>
                <w:bCs/>
                <w:kern w:val="0"/>
                <w:szCs w:val="21"/>
                <w:lang w:val="en-US" w:eastAsia="zh-CN"/>
              </w:rPr>
              <w:t>或规范</w:t>
            </w:r>
            <w:r>
              <w:rPr>
                <w:rFonts w:hint="eastAsia" w:ascii="宋体" w:hAnsi="宋体" w:cs="宋体"/>
                <w:bCs/>
                <w:kern w:val="0"/>
                <w:szCs w:val="21"/>
              </w:rPr>
              <w:t>等）</w:t>
            </w:r>
          </w:p>
          <w:p w14:paraId="50E03649">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1.主要功能</w:t>
            </w:r>
          </w:p>
          <w:p w14:paraId="57015110">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1.1……</w:t>
            </w:r>
          </w:p>
          <w:p w14:paraId="7C73701C">
            <w:pPr>
              <w:adjustRightInd w:val="0"/>
              <w:snapToGrid w:val="0"/>
              <w:rPr>
                <w:rFonts w:hint="default" w:ascii="宋体" w:hAnsi="宋体" w:cs="宋体"/>
                <w:bCs/>
                <w:kern w:val="0"/>
                <w:szCs w:val="21"/>
                <w:lang w:val="en-US" w:eastAsia="zh-CN"/>
              </w:rPr>
            </w:pPr>
            <w:r>
              <w:rPr>
                <w:rFonts w:hint="eastAsia" w:ascii="宋体" w:hAnsi="宋体" w:cs="宋体"/>
                <w:bCs/>
                <w:kern w:val="0"/>
                <w:szCs w:val="21"/>
                <w:lang w:val="en-US" w:eastAsia="zh-CN"/>
              </w:rPr>
              <w:t>1.2……</w:t>
            </w:r>
          </w:p>
          <w:p w14:paraId="08D38DCB">
            <w:pPr>
              <w:adjustRightInd w:val="0"/>
              <w:snapToGrid w:val="0"/>
              <w:rPr>
                <w:rFonts w:hint="default" w:ascii="宋体" w:hAnsi="宋体" w:cs="宋体"/>
                <w:bCs/>
                <w:kern w:val="0"/>
                <w:szCs w:val="21"/>
                <w:lang w:val="en-US" w:eastAsia="zh-CN"/>
              </w:rPr>
            </w:pPr>
            <w:r>
              <w:rPr>
                <w:rFonts w:hint="eastAsia" w:ascii="宋体" w:hAnsi="宋体" w:cs="宋体"/>
                <w:bCs/>
                <w:kern w:val="0"/>
                <w:szCs w:val="21"/>
                <w:lang w:val="en-US" w:eastAsia="zh-CN"/>
              </w:rPr>
              <w:t>2.技术规格、参数要求</w:t>
            </w:r>
          </w:p>
          <w:p w14:paraId="76DF668B">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2.1……</w:t>
            </w:r>
          </w:p>
          <w:p w14:paraId="0D95C804">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2.2……</w:t>
            </w:r>
          </w:p>
          <w:p w14:paraId="2EDE66CD">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2.3……</w:t>
            </w:r>
          </w:p>
          <w:p w14:paraId="7C3CACDD">
            <w:pPr>
              <w:adjustRightInd w:val="0"/>
              <w:snapToGrid w:val="0"/>
              <w:rPr>
                <w:rFonts w:hint="default" w:ascii="宋体" w:hAnsi="宋体" w:cs="宋体"/>
                <w:bCs/>
                <w:kern w:val="0"/>
                <w:szCs w:val="21"/>
                <w:lang w:val="en-US" w:eastAsia="zh-CN"/>
              </w:rPr>
            </w:pPr>
            <w:r>
              <w:rPr>
                <w:rFonts w:hint="eastAsia" w:ascii="宋体" w:hAnsi="宋体" w:cs="宋体"/>
                <w:bCs/>
                <w:kern w:val="0"/>
                <w:szCs w:val="21"/>
                <w:lang w:val="en-US" w:eastAsia="zh-CN"/>
              </w:rPr>
              <w:t>3.质量材质要求</w:t>
            </w:r>
          </w:p>
          <w:p w14:paraId="43042523">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3.1……</w:t>
            </w:r>
          </w:p>
          <w:p w14:paraId="13B657A1">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3.2……</w:t>
            </w:r>
          </w:p>
          <w:p w14:paraId="4BEC1695">
            <w:pPr>
              <w:adjustRightInd w:val="0"/>
              <w:snapToGrid w:val="0"/>
              <w:rPr>
                <w:rFonts w:hint="eastAsia" w:ascii="宋体" w:hAnsi="宋体" w:cs="宋体"/>
                <w:bCs/>
                <w:kern w:val="0"/>
                <w:szCs w:val="21"/>
                <w:lang w:val="en-US" w:eastAsia="zh-CN"/>
              </w:rPr>
            </w:pPr>
            <w:r>
              <w:rPr>
                <w:rFonts w:hint="eastAsia" w:ascii="宋体" w:hAnsi="宋体" w:cs="宋体"/>
                <w:bCs/>
                <w:kern w:val="0"/>
                <w:szCs w:val="21"/>
                <w:lang w:val="en-US" w:eastAsia="zh-CN"/>
              </w:rPr>
              <w:t>3.3……</w:t>
            </w:r>
          </w:p>
          <w:p w14:paraId="4688A6D9">
            <w:pPr>
              <w:adjustRightInd w:val="0"/>
              <w:snapToGrid w:val="0"/>
              <w:rPr>
                <w:rFonts w:hint="default" w:ascii="宋体" w:hAnsi="宋体" w:cs="宋体"/>
                <w:bCs/>
                <w:kern w:val="0"/>
                <w:szCs w:val="21"/>
                <w:lang w:val="en-US" w:eastAsia="zh-CN"/>
              </w:rPr>
            </w:pPr>
            <w:r>
              <w:rPr>
                <w:rFonts w:hint="eastAsia" w:ascii="宋体" w:hAnsi="宋体" w:cs="宋体"/>
                <w:bCs/>
                <w:kern w:val="0"/>
                <w:szCs w:val="21"/>
                <w:lang w:val="en-US" w:eastAsia="zh-CN"/>
              </w:rPr>
              <w:t>4.货物清单及数量要求</w:t>
            </w:r>
          </w:p>
          <w:p w14:paraId="069906AF">
            <w:pPr>
              <w:adjustRightInd w:val="0"/>
              <w:snapToGrid w:val="0"/>
              <w:rPr>
                <w:rFonts w:hint="default" w:ascii="宋体" w:hAnsi="宋体" w:cs="宋体"/>
                <w:bCs/>
                <w:kern w:val="0"/>
                <w:szCs w:val="21"/>
                <w:lang w:val="en-US" w:eastAsia="zh-CN"/>
              </w:rPr>
            </w:pPr>
            <w:r>
              <w:rPr>
                <w:rFonts w:hint="eastAsia" w:ascii="宋体" w:hAnsi="宋体" w:cs="宋体"/>
                <w:bCs/>
                <w:kern w:val="0"/>
                <w:szCs w:val="21"/>
                <w:lang w:val="en-US" w:eastAsia="zh-CN"/>
              </w:rPr>
              <w:t>……</w:t>
            </w:r>
          </w:p>
        </w:tc>
        <w:tc>
          <w:tcPr>
            <w:tcW w:w="840" w:type="dxa"/>
          </w:tcPr>
          <w:p w14:paraId="35DA3761">
            <w:pPr>
              <w:adjustRightInd w:val="0"/>
              <w:snapToGrid w:val="0"/>
              <w:rPr>
                <w:rFonts w:hint="eastAsia"/>
                <w:sz w:val="28"/>
                <w:szCs w:val="28"/>
                <w:vertAlign w:val="baseline"/>
                <w:lang w:val="en-US" w:eastAsia="zh-CN"/>
              </w:rPr>
            </w:pPr>
          </w:p>
        </w:tc>
      </w:tr>
      <w:tr w14:paraId="7F76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14:paraId="0A264952">
            <w:pPr>
              <w:pStyle w:val="10"/>
              <w:widowControl/>
              <w:spacing w:line="300" w:lineRule="exact"/>
              <w:jc w:val="center"/>
              <w:rPr>
                <w:rFonts w:hint="default"/>
                <w:sz w:val="28"/>
                <w:szCs w:val="28"/>
                <w:vertAlign w:val="baseline"/>
                <w:lang w:val="en-US" w:eastAsia="zh-CN"/>
              </w:rPr>
            </w:pPr>
            <w:r>
              <w:rPr>
                <w:rStyle w:val="7"/>
                <w:rFonts w:hint="eastAsia" w:ascii="Times New Roman" w:hAnsi="Times New Roman" w:eastAsia="宋体" w:cs="Times New Roman"/>
                <w:b/>
                <w:color w:val="auto"/>
                <w:kern w:val="0"/>
                <w:sz w:val="16"/>
                <w:szCs w:val="16"/>
                <w:highlight w:val="none"/>
                <w:lang w:val="en-US" w:eastAsia="zh-CN" w:bidi="ar-SA"/>
              </w:rPr>
              <w:t>2</w:t>
            </w:r>
          </w:p>
        </w:tc>
        <w:tc>
          <w:tcPr>
            <w:tcW w:w="762" w:type="dxa"/>
          </w:tcPr>
          <w:p w14:paraId="6E880ECA">
            <w:pPr>
              <w:adjustRightInd w:val="0"/>
              <w:snapToGrid w:val="0"/>
              <w:rPr>
                <w:rFonts w:hint="eastAsia"/>
                <w:sz w:val="28"/>
                <w:szCs w:val="28"/>
                <w:vertAlign w:val="baseline"/>
                <w:lang w:val="en-US" w:eastAsia="zh-CN"/>
              </w:rPr>
            </w:pPr>
            <w:r>
              <w:rPr>
                <w:rFonts w:hint="eastAsia" w:ascii="宋体" w:hAnsi="宋体" w:cs="宋体"/>
                <w:bCs/>
                <w:kern w:val="0"/>
                <w:szCs w:val="21"/>
                <w:lang w:val="en-US" w:eastAsia="zh-CN"/>
              </w:rPr>
              <w:t>……</w:t>
            </w:r>
          </w:p>
        </w:tc>
        <w:tc>
          <w:tcPr>
            <w:tcW w:w="7099" w:type="dxa"/>
          </w:tcPr>
          <w:p w14:paraId="20FA531C">
            <w:pPr>
              <w:adjustRightInd w:val="0"/>
              <w:snapToGrid w:val="0"/>
              <w:rPr>
                <w:rFonts w:hint="eastAsia"/>
                <w:sz w:val="28"/>
                <w:szCs w:val="28"/>
                <w:vertAlign w:val="baseline"/>
                <w:lang w:val="en-US" w:eastAsia="zh-CN"/>
              </w:rPr>
            </w:pPr>
            <w:r>
              <w:rPr>
                <w:rFonts w:hint="eastAsia" w:ascii="宋体" w:hAnsi="宋体" w:cs="宋体"/>
                <w:bCs/>
                <w:kern w:val="0"/>
                <w:szCs w:val="21"/>
                <w:lang w:val="en-US" w:eastAsia="zh-CN"/>
              </w:rPr>
              <w:t>……</w:t>
            </w:r>
          </w:p>
        </w:tc>
        <w:tc>
          <w:tcPr>
            <w:tcW w:w="840" w:type="dxa"/>
          </w:tcPr>
          <w:p w14:paraId="760645A4">
            <w:pPr>
              <w:adjustRightInd w:val="0"/>
              <w:snapToGrid w:val="0"/>
              <w:rPr>
                <w:rFonts w:hint="eastAsia"/>
                <w:sz w:val="28"/>
                <w:szCs w:val="28"/>
                <w:vertAlign w:val="baseline"/>
                <w:lang w:val="en-US" w:eastAsia="zh-CN"/>
              </w:rPr>
            </w:pPr>
          </w:p>
        </w:tc>
      </w:tr>
      <w:tr w14:paraId="1526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vAlign w:val="center"/>
          </w:tcPr>
          <w:p w14:paraId="4BD0606D">
            <w:pPr>
              <w:pStyle w:val="10"/>
              <w:widowControl/>
              <w:spacing w:line="300" w:lineRule="exact"/>
              <w:jc w:val="center"/>
              <w:rPr>
                <w:rFonts w:hint="eastAsia"/>
                <w:sz w:val="28"/>
                <w:szCs w:val="28"/>
                <w:vertAlign w:val="baseline"/>
                <w:lang w:val="en-US" w:eastAsia="zh-CN"/>
              </w:rPr>
            </w:pPr>
            <w:r>
              <w:rPr>
                <w:rStyle w:val="7"/>
                <w:rFonts w:hint="eastAsia" w:ascii="Times New Roman" w:hAnsi="Times New Roman" w:cs="Times New Roman"/>
                <w:b/>
                <w:color w:val="auto"/>
                <w:kern w:val="0"/>
                <w:sz w:val="16"/>
                <w:szCs w:val="16"/>
                <w:highlight w:val="none"/>
                <w:lang w:val="en-US" w:eastAsia="zh-CN" w:bidi="ar-SA"/>
              </w:rPr>
              <w:t>3</w:t>
            </w:r>
          </w:p>
        </w:tc>
        <w:tc>
          <w:tcPr>
            <w:tcW w:w="762" w:type="dxa"/>
          </w:tcPr>
          <w:p w14:paraId="2884D50C">
            <w:pPr>
              <w:adjustRightInd w:val="0"/>
              <w:snapToGrid w:val="0"/>
              <w:rPr>
                <w:rFonts w:hint="eastAsia"/>
                <w:sz w:val="28"/>
                <w:szCs w:val="28"/>
                <w:vertAlign w:val="baseline"/>
                <w:lang w:val="en-US" w:eastAsia="zh-CN"/>
              </w:rPr>
            </w:pPr>
            <w:r>
              <w:rPr>
                <w:rFonts w:hint="eastAsia" w:ascii="宋体" w:hAnsi="宋体" w:cs="宋体"/>
                <w:bCs/>
                <w:kern w:val="0"/>
                <w:szCs w:val="21"/>
                <w:lang w:val="en-US" w:eastAsia="zh-CN"/>
              </w:rPr>
              <w:t>……</w:t>
            </w:r>
          </w:p>
        </w:tc>
        <w:tc>
          <w:tcPr>
            <w:tcW w:w="7099" w:type="dxa"/>
          </w:tcPr>
          <w:p w14:paraId="5655CA94">
            <w:pPr>
              <w:adjustRightInd w:val="0"/>
              <w:snapToGrid w:val="0"/>
              <w:rPr>
                <w:rFonts w:hint="eastAsia"/>
                <w:sz w:val="28"/>
                <w:szCs w:val="28"/>
                <w:vertAlign w:val="baseline"/>
                <w:lang w:val="en-US" w:eastAsia="zh-CN"/>
              </w:rPr>
            </w:pPr>
            <w:r>
              <w:rPr>
                <w:rFonts w:hint="eastAsia" w:ascii="宋体" w:hAnsi="宋体" w:cs="宋体"/>
                <w:bCs/>
                <w:kern w:val="0"/>
                <w:szCs w:val="21"/>
                <w:lang w:val="en-US" w:eastAsia="zh-CN"/>
              </w:rPr>
              <w:t>……</w:t>
            </w:r>
          </w:p>
        </w:tc>
        <w:tc>
          <w:tcPr>
            <w:tcW w:w="840" w:type="dxa"/>
          </w:tcPr>
          <w:p w14:paraId="4E4F725C">
            <w:pPr>
              <w:adjustRightInd w:val="0"/>
              <w:snapToGrid w:val="0"/>
              <w:rPr>
                <w:rFonts w:hint="eastAsia"/>
                <w:sz w:val="28"/>
                <w:szCs w:val="28"/>
                <w:vertAlign w:val="baseline"/>
                <w:lang w:val="en-US" w:eastAsia="zh-CN"/>
              </w:rPr>
            </w:pPr>
          </w:p>
        </w:tc>
      </w:tr>
      <w:tr w14:paraId="5CA9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53D0C80F">
            <w:pPr>
              <w:adjustRightInd w:val="0"/>
              <w:snapToGrid w:val="0"/>
              <w:jc w:val="center"/>
              <w:rPr>
                <w:rFonts w:hint="default"/>
                <w:sz w:val="28"/>
                <w:szCs w:val="28"/>
                <w:vertAlign w:val="baseline"/>
                <w:lang w:val="en-US" w:eastAsia="zh-CN"/>
              </w:rPr>
            </w:pPr>
            <w:r>
              <w:rPr>
                <w:rFonts w:hint="eastAsia"/>
                <w:sz w:val="28"/>
                <w:szCs w:val="28"/>
                <w:vertAlign w:val="baseline"/>
                <w:lang w:val="en-US" w:eastAsia="zh-CN"/>
              </w:rPr>
              <w:t>…</w:t>
            </w:r>
          </w:p>
        </w:tc>
        <w:tc>
          <w:tcPr>
            <w:tcW w:w="762" w:type="dxa"/>
          </w:tcPr>
          <w:p w14:paraId="2D548EDC">
            <w:pPr>
              <w:adjustRightInd w:val="0"/>
              <w:snapToGrid w:val="0"/>
              <w:rPr>
                <w:rFonts w:hint="eastAsia"/>
                <w:sz w:val="28"/>
                <w:szCs w:val="28"/>
                <w:vertAlign w:val="baseline"/>
                <w:lang w:val="en-US" w:eastAsia="zh-CN"/>
              </w:rPr>
            </w:pPr>
          </w:p>
        </w:tc>
        <w:tc>
          <w:tcPr>
            <w:tcW w:w="7099" w:type="dxa"/>
          </w:tcPr>
          <w:p w14:paraId="33731A80">
            <w:pPr>
              <w:adjustRightInd w:val="0"/>
              <w:snapToGrid w:val="0"/>
              <w:rPr>
                <w:rFonts w:hint="eastAsia"/>
                <w:sz w:val="28"/>
                <w:szCs w:val="28"/>
                <w:vertAlign w:val="baseline"/>
                <w:lang w:val="en-US" w:eastAsia="zh-CN"/>
              </w:rPr>
            </w:pPr>
          </w:p>
        </w:tc>
        <w:tc>
          <w:tcPr>
            <w:tcW w:w="840" w:type="dxa"/>
          </w:tcPr>
          <w:p w14:paraId="6BB09D40">
            <w:pPr>
              <w:adjustRightInd w:val="0"/>
              <w:snapToGrid w:val="0"/>
              <w:rPr>
                <w:rFonts w:hint="eastAsia"/>
                <w:sz w:val="28"/>
                <w:szCs w:val="28"/>
                <w:vertAlign w:val="baseline"/>
                <w:lang w:val="en-US" w:eastAsia="zh-CN"/>
              </w:rPr>
            </w:pPr>
          </w:p>
        </w:tc>
      </w:tr>
    </w:tbl>
    <w:p w14:paraId="63F83B1B">
      <w:pPr>
        <w:adjustRightInd w:val="0"/>
        <w:snapToGrid w:val="0"/>
        <w:rPr>
          <w:rFonts w:hint="eastAsia"/>
          <w:sz w:val="28"/>
          <w:szCs w:val="28"/>
          <w:lang w:val="en-US" w:eastAsia="zh-CN"/>
        </w:rPr>
      </w:pPr>
    </w:p>
    <w:p w14:paraId="3BF93927">
      <w:pPr>
        <w:adjustRightInd w:val="0"/>
        <w:snapToGrid w:val="0"/>
        <w:rPr>
          <w:rFonts w:hint="eastAsia"/>
          <w:sz w:val="28"/>
          <w:szCs w:val="28"/>
          <w:lang w:val="en-US" w:eastAsia="zh-CN"/>
        </w:rPr>
      </w:pPr>
      <w:r>
        <w:rPr>
          <w:rFonts w:hint="eastAsia"/>
          <w:sz w:val="28"/>
          <w:szCs w:val="28"/>
          <w:lang w:val="en-US" w:eastAsia="zh-CN"/>
        </w:rPr>
        <w:t>包2</w:t>
      </w:r>
    </w:p>
    <w:p w14:paraId="6327CC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b/>
          <w:sz w:val="22"/>
          <w:szCs w:val="20"/>
          <w:lang w:val="en-US" w:eastAsia="zh-CN"/>
        </w:rPr>
      </w:pPr>
      <w:r>
        <w:rPr>
          <w:rFonts w:hint="eastAsia" w:ascii="宋体" w:hAnsi="宋体"/>
          <w:b/>
          <w:sz w:val="22"/>
          <w:szCs w:val="20"/>
          <w:lang w:val="en-US" w:eastAsia="zh-CN"/>
        </w:rPr>
        <w:t>……</w:t>
      </w:r>
    </w:p>
    <w:p w14:paraId="77C282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b/>
          <w:sz w:val="22"/>
          <w:szCs w:val="20"/>
          <w:lang w:val="en-US" w:eastAsia="zh-CN"/>
        </w:rPr>
      </w:pPr>
    </w:p>
    <w:p w14:paraId="5B1AABA4">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2"/>
          <w:szCs w:val="20"/>
        </w:rPr>
      </w:pPr>
      <w:r>
        <w:rPr>
          <w:rFonts w:hint="eastAsia" w:ascii="宋体" w:hAnsi="宋体"/>
          <w:b/>
          <w:sz w:val="22"/>
          <w:szCs w:val="20"/>
          <w:lang w:val="en-US" w:eastAsia="zh-CN"/>
        </w:rPr>
        <w:t>编制说明</w:t>
      </w:r>
      <w:r>
        <w:rPr>
          <w:rFonts w:hint="eastAsia" w:ascii="宋体" w:hAnsi="宋体"/>
          <w:b/>
          <w:sz w:val="22"/>
          <w:szCs w:val="20"/>
        </w:rPr>
        <w:t>：</w:t>
      </w:r>
    </w:p>
    <w:p w14:paraId="3E86C40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2"/>
          <w:szCs w:val="20"/>
          <w:lang w:eastAsia="zh-CN"/>
        </w:rPr>
      </w:pPr>
      <w:r>
        <w:rPr>
          <w:rFonts w:hint="eastAsia" w:ascii="宋体" w:hAnsi="宋体"/>
          <w:b/>
          <w:sz w:val="22"/>
          <w:szCs w:val="20"/>
          <w:lang w:val="en-US" w:eastAsia="zh-CN"/>
        </w:rPr>
        <w:t>1.主要功能、技术规格、参数及要求根据采购需要设置，</w:t>
      </w:r>
      <w:r>
        <w:rPr>
          <w:rFonts w:hint="eastAsia" w:ascii="宋体" w:hAnsi="宋体"/>
          <w:b/>
          <w:sz w:val="22"/>
          <w:szCs w:val="20"/>
        </w:rPr>
        <w:t>须满足三个以上不同品牌（单一来源除外）</w:t>
      </w:r>
      <w:r>
        <w:rPr>
          <w:rFonts w:hint="eastAsia" w:ascii="宋体" w:hAnsi="宋体"/>
          <w:b/>
          <w:sz w:val="22"/>
          <w:szCs w:val="20"/>
          <w:lang w:eastAsia="zh-CN"/>
        </w:rPr>
        <w:t>。</w:t>
      </w:r>
    </w:p>
    <w:p w14:paraId="0A02B64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eastAsia="宋体" w:cs="宋体"/>
          <w:sz w:val="24"/>
          <w:szCs w:val="24"/>
        </w:rPr>
      </w:pPr>
      <w:r>
        <w:rPr>
          <w:rFonts w:hint="eastAsia" w:ascii="宋体" w:hAnsi="宋体"/>
          <w:b/>
          <w:color w:val="FF0000"/>
          <w:sz w:val="22"/>
          <w:szCs w:val="20"/>
          <w:lang w:val="en-US" w:eastAsia="zh-CN"/>
        </w:rPr>
        <w:t>2.属实质性要求条款用“★”标记，不满足视为投标无效，不得作为评审项进行评分，每个包一般设置不得超过2项；属重要条款用“▲”标记，可作为评审项计分，每个包一般设置不得超过5项；未标注“★”或“▲”的为一般条款。实质性和重要条款应要求提供相应的佐证材料（包括但不限于技术白皮书或产品彩页或产品说明书或具有CMA资质第三方检测机构出具的检测报告等，未提供有效证明或证明材料中内容与需求指标不一致的，按不满足处理）</w:t>
      </w:r>
    </w:p>
    <w:p w14:paraId="3F3BB93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2"/>
          <w:szCs w:val="20"/>
          <w:lang w:val="en-US" w:eastAsia="zh-CN"/>
        </w:rPr>
      </w:pPr>
      <w:r>
        <w:rPr>
          <w:rFonts w:hint="eastAsia" w:ascii="宋体" w:hAnsi="宋体"/>
          <w:b/>
          <w:sz w:val="22"/>
          <w:szCs w:val="20"/>
          <w:lang w:val="en-US" w:eastAsia="zh-CN"/>
        </w:rPr>
        <w:t>3.技术参数不能设置固定数字，应尽量是范围值也不能出现品牌型号，以防止排他倾向或定制参数引起投诉）</w:t>
      </w:r>
    </w:p>
    <w:p w14:paraId="0745A1F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b/>
          <w:sz w:val="22"/>
          <w:szCs w:val="20"/>
          <w:lang w:val="en-US" w:eastAsia="zh-CN"/>
        </w:rPr>
      </w:pPr>
      <w:r>
        <w:rPr>
          <w:rFonts w:hint="eastAsia" w:ascii="宋体" w:hAnsi="宋体"/>
          <w:b/>
          <w:sz w:val="22"/>
          <w:szCs w:val="20"/>
          <w:lang w:val="en-US" w:eastAsia="zh-CN"/>
        </w:rPr>
        <w:t>4.计量单位符号格式、表述应规范，注意字母大小。</w:t>
      </w:r>
    </w:p>
    <w:p w14:paraId="1AF98CC1">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eastAsia="宋体" w:cs="宋体"/>
          <w:sz w:val="24"/>
          <w:szCs w:val="24"/>
          <w:lang w:val="en-US" w:eastAsia="zh-CN"/>
        </w:rPr>
      </w:pPr>
    </w:p>
    <w:p w14:paraId="0E90C0D5">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八、商务要求</w:t>
      </w:r>
    </w:p>
    <w:p w14:paraId="09E4B19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b/>
          <w:sz w:val="24"/>
          <w:szCs w:val="21"/>
          <w:lang w:val="en-US" w:eastAsia="zh-CN"/>
        </w:rPr>
      </w:pPr>
      <w:r>
        <w:rPr>
          <w:rFonts w:hint="eastAsia" w:ascii="宋体" w:hAnsi="宋体"/>
          <w:b/>
          <w:sz w:val="24"/>
          <w:szCs w:val="21"/>
          <w:lang w:val="en-US" w:eastAsia="zh-CN"/>
        </w:rPr>
        <w:t>1.交货时间、地点及方式：合同签订后   天内交货……。</w:t>
      </w:r>
    </w:p>
    <w:p w14:paraId="284F516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4"/>
          <w:szCs w:val="21"/>
          <w:lang w:val="en-US" w:eastAsia="zh-CN"/>
        </w:rPr>
      </w:pPr>
      <w:r>
        <w:rPr>
          <w:rFonts w:hint="eastAsia" w:ascii="宋体" w:hAnsi="宋体"/>
          <w:b/>
          <w:sz w:val="24"/>
          <w:szCs w:val="21"/>
          <w:lang w:val="en-US" w:eastAsia="zh-CN"/>
        </w:rPr>
        <w:t>2.质保期：自验收合格后  年。</w:t>
      </w:r>
    </w:p>
    <w:p w14:paraId="24A9E76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b/>
          <w:sz w:val="24"/>
          <w:szCs w:val="21"/>
          <w:lang w:val="en-US" w:eastAsia="zh-CN"/>
        </w:rPr>
      </w:pPr>
      <w:r>
        <w:rPr>
          <w:rFonts w:hint="eastAsia" w:ascii="宋体" w:hAnsi="宋体"/>
          <w:b/>
          <w:sz w:val="24"/>
          <w:szCs w:val="21"/>
          <w:lang w:val="en-US" w:eastAsia="zh-CN"/>
        </w:rPr>
        <w:t>3.付款方式：合同正式生效后   个工作日内，支付合同金额的   ％；货物全部到货并调试验收通过后   个工作日内，支付合同总价的％；……。</w:t>
      </w:r>
    </w:p>
    <w:p w14:paraId="3CA9FB6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4"/>
          <w:szCs w:val="21"/>
          <w:lang w:val="en-US" w:eastAsia="zh-CN"/>
        </w:rPr>
      </w:pPr>
      <w:r>
        <w:rPr>
          <w:rFonts w:hint="eastAsia" w:ascii="宋体" w:hAnsi="宋体"/>
          <w:b/>
          <w:sz w:val="24"/>
          <w:szCs w:val="21"/>
          <w:lang w:val="en-US" w:eastAsia="zh-CN"/>
        </w:rPr>
        <w:t>4.履约保证金：是</w:t>
      </w:r>
      <w:r>
        <w:rPr>
          <w:rFonts w:hint="eastAsia" w:ascii="宋体" w:hAnsi="宋体"/>
          <w:b/>
          <w:sz w:val="24"/>
          <w:szCs w:val="21"/>
          <w:lang w:val="en-US" w:eastAsia="zh-CN"/>
        </w:rPr>
        <w:sym w:font="Wingdings 2" w:char="00A3"/>
      </w:r>
      <w:r>
        <w:rPr>
          <w:rFonts w:hint="eastAsia" w:ascii="宋体" w:hAnsi="宋体"/>
          <w:b/>
          <w:sz w:val="24"/>
          <w:szCs w:val="21"/>
          <w:lang w:val="en-US" w:eastAsia="zh-CN"/>
        </w:rPr>
        <w:t>否</w:t>
      </w:r>
      <w:r>
        <w:rPr>
          <w:rFonts w:hint="eastAsia" w:ascii="宋体" w:hAnsi="宋体"/>
          <w:b/>
          <w:sz w:val="24"/>
          <w:szCs w:val="21"/>
          <w:lang w:val="en-US" w:eastAsia="zh-CN"/>
        </w:rPr>
        <w:sym w:font="Wingdings 2" w:char="00A3"/>
      </w:r>
      <w:r>
        <w:rPr>
          <w:rFonts w:hint="eastAsia" w:ascii="宋体" w:hAnsi="宋体"/>
          <w:b/>
          <w:sz w:val="24"/>
          <w:szCs w:val="21"/>
          <w:lang w:val="en-US" w:eastAsia="zh-CN"/>
        </w:rPr>
        <w:t>；中标人在合同签订   个工作日内支付合同金额的   ％。4.包装、运输、安装、调试要求（如有）：</w:t>
      </w:r>
    </w:p>
    <w:p w14:paraId="58AA67B2">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4"/>
          <w:szCs w:val="21"/>
          <w:lang w:val="en-US" w:eastAsia="zh-CN"/>
        </w:rPr>
      </w:pPr>
      <w:r>
        <w:rPr>
          <w:rFonts w:hint="eastAsia" w:ascii="宋体" w:hAnsi="宋体"/>
          <w:b/>
          <w:sz w:val="24"/>
          <w:szCs w:val="21"/>
          <w:lang w:val="en-US" w:eastAsia="zh-CN"/>
        </w:rPr>
        <w:t>5.验收标准和要求（如有）：</w:t>
      </w:r>
    </w:p>
    <w:p w14:paraId="7BBEC39B">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b/>
          <w:sz w:val="24"/>
          <w:szCs w:val="21"/>
          <w:lang w:val="en-US" w:eastAsia="zh-CN"/>
        </w:rPr>
      </w:pPr>
      <w:r>
        <w:rPr>
          <w:rFonts w:hint="eastAsia" w:ascii="宋体" w:hAnsi="宋体"/>
          <w:b/>
          <w:sz w:val="24"/>
          <w:szCs w:val="21"/>
          <w:lang w:val="en-US" w:eastAsia="zh-CN"/>
        </w:rPr>
        <w:t>6.售后服务要求（如有）：含技术服务（培训）等。</w:t>
      </w:r>
    </w:p>
    <w:p w14:paraId="364CB329">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4"/>
          <w:szCs w:val="21"/>
        </w:rPr>
      </w:pPr>
      <w:r>
        <w:rPr>
          <w:rFonts w:hint="eastAsia" w:ascii="宋体" w:hAnsi="宋体"/>
          <w:b/>
          <w:sz w:val="24"/>
          <w:szCs w:val="21"/>
          <w:lang w:val="en-US" w:eastAsia="zh-CN"/>
        </w:rPr>
        <w:t>7.其他要求：</w:t>
      </w:r>
      <w:r>
        <w:rPr>
          <w:rFonts w:hint="eastAsia" w:ascii="宋体" w:hAnsi="宋体"/>
          <w:b/>
          <w:sz w:val="24"/>
          <w:szCs w:val="21"/>
        </w:rPr>
        <w:t>需要说明的其它事项</w:t>
      </w:r>
    </w:p>
    <w:p w14:paraId="050236C3">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4"/>
          <w:szCs w:val="21"/>
          <w:lang w:val="en-US" w:eastAsia="zh-CN"/>
        </w:rPr>
      </w:pPr>
      <w:r>
        <w:rPr>
          <w:rFonts w:hint="eastAsia" w:ascii="宋体" w:hAnsi="宋体"/>
          <w:b/>
          <w:sz w:val="24"/>
          <w:szCs w:val="21"/>
          <w:lang w:val="en-US" w:eastAsia="zh-CN"/>
        </w:rPr>
        <w:t>8.现场踏勘：是</w:t>
      </w:r>
      <w:r>
        <w:rPr>
          <w:rFonts w:hint="eastAsia" w:ascii="宋体" w:hAnsi="宋体"/>
          <w:b/>
          <w:sz w:val="24"/>
          <w:szCs w:val="21"/>
          <w:lang w:val="en-US" w:eastAsia="zh-CN"/>
        </w:rPr>
        <w:sym w:font="Wingdings 2" w:char="00A3"/>
      </w:r>
      <w:r>
        <w:rPr>
          <w:rFonts w:hint="eastAsia" w:ascii="宋体" w:hAnsi="宋体"/>
          <w:b/>
          <w:sz w:val="24"/>
          <w:szCs w:val="21"/>
          <w:lang w:val="en-US" w:eastAsia="zh-CN"/>
        </w:rPr>
        <w:t>否</w:t>
      </w:r>
      <w:r>
        <w:rPr>
          <w:rFonts w:hint="eastAsia" w:ascii="宋体" w:hAnsi="宋体"/>
          <w:b/>
          <w:sz w:val="24"/>
          <w:szCs w:val="21"/>
          <w:lang w:val="en-US" w:eastAsia="zh-CN"/>
        </w:rPr>
        <w:sym w:font="Wingdings 2" w:char="00A3"/>
      </w:r>
      <w:r>
        <w:rPr>
          <w:rFonts w:hint="eastAsia" w:ascii="宋体" w:hAnsi="宋体"/>
          <w:b/>
          <w:sz w:val="24"/>
          <w:szCs w:val="21"/>
          <w:lang w:val="en-US" w:eastAsia="zh-CN"/>
        </w:rPr>
        <w:t>组织集中踏勘。</w:t>
      </w:r>
    </w:p>
    <w:p w14:paraId="533CAE5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b/>
          <w:sz w:val="24"/>
          <w:szCs w:val="21"/>
          <w:lang w:val="en-US" w:eastAsia="zh-CN"/>
        </w:rPr>
      </w:pPr>
    </w:p>
    <w:p w14:paraId="1FFD684B">
      <w:pPr>
        <w:keepNext w:val="0"/>
        <w:keepLines w:val="0"/>
        <w:pageBreakBefore w:val="0"/>
        <w:widowControl w:val="0"/>
        <w:kinsoku/>
        <w:wordWrap/>
        <w:overflowPunct/>
        <w:topLinePunct w:val="0"/>
        <w:autoSpaceDE/>
        <w:autoSpaceDN/>
        <w:bidi w:val="0"/>
        <w:adjustRightInd w:val="0"/>
        <w:snapToGrid w:val="0"/>
        <w:spacing w:line="360" w:lineRule="exact"/>
        <w:textAlignment w:val="auto"/>
        <w:rPr>
          <w:rStyle w:val="8"/>
          <w:rFonts w:hint="eastAsia" w:ascii="宋体" w:hAnsi="宋体" w:eastAsia="宋体" w:cs="宋体"/>
          <w:b/>
          <w:bCs/>
          <w:i w:val="0"/>
          <w:iCs w:val="0"/>
          <w:caps w:val="0"/>
          <w:color w:val="000000"/>
          <w:spacing w:val="0"/>
          <w:sz w:val="16"/>
          <w:szCs w:val="16"/>
          <w:shd w:val="clear" w:fill="FFFFFF"/>
        </w:rPr>
      </w:pPr>
      <w:r>
        <w:rPr>
          <w:rFonts w:hint="eastAsia" w:ascii="黑体" w:hAnsi="黑体" w:eastAsia="黑体" w:cs="黑体"/>
          <w:sz w:val="28"/>
          <w:szCs w:val="28"/>
          <w:lang w:val="en-US" w:eastAsia="zh-CN"/>
        </w:rPr>
        <w:t>九、供应商特定资格条件</w:t>
      </w:r>
      <w:r>
        <w:rPr>
          <w:rStyle w:val="8"/>
          <w:rFonts w:hint="eastAsia" w:ascii="宋体" w:hAnsi="宋体" w:eastAsia="宋体" w:cs="宋体"/>
          <w:b/>
          <w:bCs/>
          <w:i w:val="0"/>
          <w:iCs w:val="0"/>
          <w:caps w:val="0"/>
          <w:color w:val="000000"/>
          <w:spacing w:val="0"/>
          <w:sz w:val="16"/>
          <w:szCs w:val="16"/>
          <w:shd w:val="clear" w:fill="FFFFFF"/>
        </w:rPr>
        <w:t>（</w:t>
      </w:r>
      <w:r>
        <w:rPr>
          <w:rStyle w:val="8"/>
          <w:rFonts w:hint="eastAsia" w:ascii="宋体" w:hAnsi="宋体" w:eastAsia="宋体" w:cs="宋体"/>
          <w:b/>
          <w:bCs/>
          <w:i w:val="0"/>
          <w:iCs w:val="0"/>
          <w:caps w:val="0"/>
          <w:color w:val="000000"/>
          <w:spacing w:val="0"/>
          <w:sz w:val="16"/>
          <w:szCs w:val="16"/>
          <w:shd w:val="clear" w:fill="FFFFFF"/>
          <w:lang w:val="en-US" w:eastAsia="zh-CN"/>
        </w:rPr>
        <w:t>如有</w:t>
      </w:r>
      <w:r>
        <w:rPr>
          <w:rStyle w:val="8"/>
          <w:rFonts w:hint="eastAsia" w:ascii="宋体" w:hAnsi="宋体" w:eastAsia="宋体" w:cs="宋体"/>
          <w:b/>
          <w:bCs/>
          <w:i w:val="0"/>
          <w:iCs w:val="0"/>
          <w:caps w:val="0"/>
          <w:color w:val="000000"/>
          <w:spacing w:val="0"/>
          <w:sz w:val="16"/>
          <w:szCs w:val="16"/>
          <w:shd w:val="clear" w:fill="FFFFFF"/>
        </w:rPr>
        <w:t>）</w:t>
      </w:r>
    </w:p>
    <w:p w14:paraId="4304C1C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黑体" w:hAnsi="黑体" w:eastAsia="黑体" w:cs="黑体"/>
          <w:sz w:val="28"/>
          <w:szCs w:val="28"/>
          <w:lang w:val="en-US" w:eastAsia="zh-CN"/>
        </w:rPr>
      </w:pPr>
    </w:p>
    <w:p w14:paraId="36EE8C10">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十、评分方法及标准（供参考）</w:t>
      </w:r>
    </w:p>
    <w:p w14:paraId="42CF24BE">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b/>
          <w:color w:val="FF0000"/>
          <w:sz w:val="22"/>
          <w:szCs w:val="20"/>
          <w:lang w:val="en-US" w:eastAsia="zh-CN"/>
        </w:rPr>
      </w:pPr>
      <w:r>
        <w:rPr>
          <w:rFonts w:hint="eastAsia" w:ascii="宋体" w:hAnsi="宋体"/>
          <w:b/>
          <w:color w:val="FF0000"/>
          <w:sz w:val="22"/>
          <w:szCs w:val="20"/>
          <w:lang w:val="en-US" w:eastAsia="zh-CN"/>
        </w:rPr>
        <w:t>采用综合评分法的项目可提供，如未提供的由采购与招标中心和代理机构依据参考范本并结合项目需求编制</w:t>
      </w:r>
    </w:p>
    <w:p w14:paraId="7171D063">
      <w:pPr>
        <w:adjustRightInd w:val="0"/>
        <w:snapToGrid w:val="0"/>
        <w:rPr>
          <w:rFonts w:hint="eastAsia" w:ascii="黑体" w:hAnsi="黑体" w:eastAsia="黑体" w:cs="黑体"/>
          <w:sz w:val="28"/>
          <w:szCs w:val="28"/>
          <w:lang w:val="en-US" w:eastAsia="zh-CN"/>
        </w:rPr>
      </w:pPr>
    </w:p>
    <w:p w14:paraId="2718FAAC">
      <w:pPr>
        <w:adjustRightInd w:val="0"/>
        <w:snapToGrid w:val="0"/>
        <w:jc w:val="center"/>
        <w:rPr>
          <w:rFonts w:hint="eastAsia" w:ascii="黑体" w:hAnsi="黑体" w:eastAsia="黑体" w:cs="黑体"/>
          <w:sz w:val="28"/>
          <w:szCs w:val="28"/>
          <w:lang w:val="en-US" w:eastAsia="zh-CN"/>
        </w:rPr>
      </w:pPr>
    </w:p>
    <w:p w14:paraId="5FC5C72A">
      <w:pPr>
        <w:adjustRightInd w:val="0"/>
        <w:snapToGrid w:val="0"/>
        <w:jc w:val="center"/>
        <w:rPr>
          <w:rFonts w:hint="default" w:ascii="宋体" w:hAnsi="宋体"/>
          <w:b/>
          <w:sz w:val="22"/>
          <w:szCs w:val="20"/>
          <w:lang w:val="en-US" w:eastAsia="zh-CN"/>
        </w:rPr>
      </w:pPr>
      <w:r>
        <w:rPr>
          <w:rFonts w:hint="eastAsia" w:ascii="黑体" w:hAnsi="黑体" w:eastAsia="黑体" w:cs="黑体"/>
          <w:sz w:val="28"/>
          <w:szCs w:val="28"/>
          <w:lang w:val="en-US" w:eastAsia="zh-CN"/>
        </w:rPr>
        <w:t>评标方法及标准（供参考）</w:t>
      </w:r>
    </w:p>
    <w:tbl>
      <w:tblPr>
        <w:tblStyle w:val="5"/>
        <w:tblpPr w:leftFromText="180" w:rightFromText="180" w:vertAnchor="text" w:horzAnchor="page" w:tblpX="1792" w:tblpY="27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818"/>
        <w:gridCol w:w="547"/>
        <w:gridCol w:w="6816"/>
      </w:tblGrid>
      <w:tr w14:paraId="200F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71471757">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评审因素及权值</w:t>
            </w:r>
          </w:p>
        </w:tc>
      </w:tr>
      <w:tr w14:paraId="5B1F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02E1AC6">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技术部分</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6D27ECCD">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0.4</w:t>
            </w:r>
          </w:p>
        </w:tc>
      </w:tr>
      <w:tr w14:paraId="4921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6523B45A">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商务部分</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7BC392E5">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0.2</w:t>
            </w:r>
          </w:p>
        </w:tc>
      </w:tr>
      <w:tr w14:paraId="18BA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5EB98EA">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价格部分</w:t>
            </w:r>
          </w:p>
        </w:tc>
        <w:tc>
          <w:tcPr>
            <w:tcW w:w="0" w:type="auto"/>
            <w:gridSpan w:val="2"/>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6E69DA6">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0.4</w:t>
            </w:r>
          </w:p>
        </w:tc>
      </w:tr>
      <w:tr w14:paraId="7D29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A307805">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综合评分表</w:t>
            </w:r>
          </w:p>
        </w:tc>
      </w:tr>
      <w:tr w14:paraId="49CB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79FB2E8">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评审因素</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2F0EDDE">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计分因素</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7F2A8A71">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分值</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3E828151">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计分标准</w:t>
            </w:r>
          </w:p>
        </w:tc>
      </w:tr>
      <w:tr w14:paraId="7BAE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74334D43">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技术部分(F1)</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6AB179D9">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环境加分</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43670008">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64C73CC3">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 xml:space="preserve">环境标志产品加分(此仅限于环境标志政府采购清单内产品，不是清单内的产品，在评审时不予以考虑)： </w:t>
            </w:r>
          </w:p>
          <w:p w14:paraId="32A85DD3">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所投环保产品的价格</w:t>
            </w:r>
          </w:p>
          <w:p w14:paraId="6E4FA385">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———————————×技术权值×100×本项目加分比例= 应加分数</w:t>
            </w:r>
          </w:p>
          <w:p w14:paraId="39D684E6">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项目总价格</w:t>
            </w:r>
          </w:p>
          <w:p w14:paraId="24C50207">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注：整包中某一品目为环境标志政府采购清单内产品时只对该品目技术加分，并合计到技术最终得分。</w:t>
            </w:r>
          </w:p>
        </w:tc>
      </w:tr>
      <w:tr w14:paraId="6AE15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D7A8C9D">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2BD2B77E">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对招标文件技术要求响应程度</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7F5C0D36">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80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821A5BF">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1、完全满足招标文件第五章《第二节 技术要求》的计</w:t>
            </w:r>
            <w:r>
              <w:rPr>
                <w:rStyle w:val="7"/>
                <w:rFonts w:hint="eastAsia" w:ascii="宋体" w:hAnsi="宋体" w:eastAsia="宋体" w:cs="宋体"/>
                <w:b w:val="0"/>
                <w:spacing w:val="0"/>
                <w:w w:val="100"/>
                <w:sz w:val="21"/>
                <w:szCs w:val="24"/>
                <w:lang w:val="en-US" w:eastAsia="zh-CN"/>
              </w:rPr>
              <w:t>80</w:t>
            </w:r>
            <w:r>
              <w:rPr>
                <w:rStyle w:val="7"/>
                <w:rFonts w:ascii="宋体" w:hAnsi="宋体" w:eastAsia="宋体" w:cs="宋体"/>
                <w:b w:val="0"/>
                <w:spacing w:val="0"/>
                <w:w w:val="100"/>
                <w:sz w:val="21"/>
                <w:szCs w:val="24"/>
              </w:rPr>
              <w:t>分，标记“▲”的指标是重要技术条款，</w:t>
            </w:r>
            <w:r>
              <w:rPr>
                <w:rStyle w:val="7"/>
                <w:rFonts w:hint="eastAsia" w:ascii="宋体" w:hAnsi="宋体" w:eastAsia="宋体" w:cs="宋体"/>
                <w:b w:val="0"/>
                <w:spacing w:val="0"/>
                <w:w w:val="100"/>
                <w:sz w:val="21"/>
                <w:szCs w:val="24"/>
                <w:lang w:val="en-US" w:eastAsia="zh-CN"/>
              </w:rPr>
              <w:t>每</w:t>
            </w:r>
            <w:r>
              <w:rPr>
                <w:rStyle w:val="7"/>
                <w:rFonts w:ascii="宋体" w:hAnsi="宋体" w:eastAsia="宋体" w:cs="宋体"/>
                <w:b w:val="0"/>
                <w:spacing w:val="0"/>
                <w:w w:val="100"/>
                <w:sz w:val="21"/>
                <w:szCs w:val="24"/>
              </w:rPr>
              <w:t>负偏离</w:t>
            </w:r>
            <w:r>
              <w:rPr>
                <w:rStyle w:val="7"/>
                <w:rFonts w:hint="eastAsia" w:ascii="宋体" w:hAnsi="宋体" w:eastAsia="宋体" w:cs="宋体"/>
                <w:b w:val="0"/>
                <w:spacing w:val="0"/>
                <w:w w:val="100"/>
                <w:sz w:val="21"/>
                <w:szCs w:val="24"/>
                <w:lang w:val="en-US" w:eastAsia="zh-CN"/>
              </w:rPr>
              <w:t>一</w:t>
            </w:r>
            <w:r>
              <w:rPr>
                <w:rStyle w:val="7"/>
                <w:rFonts w:ascii="宋体" w:hAnsi="宋体" w:eastAsia="宋体" w:cs="宋体"/>
                <w:b w:val="0"/>
                <w:spacing w:val="0"/>
                <w:w w:val="100"/>
                <w:sz w:val="21"/>
                <w:szCs w:val="24"/>
              </w:rPr>
              <w:t>项扣1</w:t>
            </w:r>
            <w:r>
              <w:rPr>
                <w:rStyle w:val="7"/>
                <w:rFonts w:hint="eastAsia" w:ascii="宋体" w:hAnsi="宋体" w:eastAsia="宋体" w:cs="宋体"/>
                <w:b w:val="0"/>
                <w:spacing w:val="0"/>
                <w:w w:val="100"/>
                <w:sz w:val="21"/>
                <w:szCs w:val="24"/>
                <w:lang w:val="en-US" w:eastAsia="zh-CN"/>
              </w:rPr>
              <w:t>5</w:t>
            </w:r>
            <w:r>
              <w:rPr>
                <w:rStyle w:val="7"/>
                <w:rFonts w:ascii="宋体" w:hAnsi="宋体" w:eastAsia="宋体" w:cs="宋体"/>
                <w:b w:val="0"/>
                <w:spacing w:val="0"/>
                <w:w w:val="100"/>
                <w:sz w:val="21"/>
                <w:szCs w:val="24"/>
              </w:rPr>
              <w:t>分；一般技术条款每负偏离一项扣</w:t>
            </w:r>
            <w:r>
              <w:rPr>
                <w:rStyle w:val="7"/>
                <w:rFonts w:hint="eastAsia" w:ascii="宋体" w:hAnsi="宋体" w:eastAsia="宋体" w:cs="宋体"/>
                <w:b w:val="0"/>
                <w:spacing w:val="0"/>
                <w:w w:val="100"/>
                <w:sz w:val="21"/>
                <w:szCs w:val="24"/>
                <w:lang w:val="en-US" w:eastAsia="zh-CN"/>
              </w:rPr>
              <w:t>8</w:t>
            </w:r>
            <w:r>
              <w:rPr>
                <w:rStyle w:val="7"/>
                <w:rFonts w:ascii="宋体" w:hAnsi="宋体" w:eastAsia="宋体" w:cs="宋体"/>
                <w:b w:val="0"/>
                <w:spacing w:val="0"/>
                <w:w w:val="100"/>
                <w:sz w:val="21"/>
                <w:szCs w:val="24"/>
              </w:rPr>
              <w:t>分，扣完为止；配置不详，技术参数不清，缺漏项的，视同负偏离处理。</w:t>
            </w:r>
          </w:p>
          <w:p w14:paraId="1C13873E">
            <w:pPr>
              <w:pStyle w:val="11"/>
              <w:jc w:val="left"/>
              <w:rPr>
                <w:rStyle w:val="7"/>
                <w:rFonts w:ascii="宋体" w:hAnsi="宋体" w:eastAsia="宋体" w:cs="宋体"/>
                <w:b w:val="0"/>
                <w:sz w:val="21"/>
                <w:szCs w:val="24"/>
              </w:rPr>
            </w:pPr>
            <w:r>
              <w:rPr>
                <w:rStyle w:val="7"/>
                <w:rFonts w:ascii="宋体" w:hAnsi="宋体" w:eastAsia="宋体" w:cs="宋体"/>
                <w:b w:val="0"/>
                <w:spacing w:val="0"/>
                <w:w w:val="100"/>
                <w:sz w:val="21"/>
                <w:szCs w:val="24"/>
              </w:rPr>
              <w:t>2、标记“★”的指标是</w:t>
            </w:r>
            <w:r>
              <w:rPr>
                <w:rStyle w:val="7"/>
                <w:rFonts w:hint="eastAsia" w:ascii="宋体" w:hAnsi="宋体" w:eastAsia="宋体" w:cs="宋体"/>
                <w:b w:val="0"/>
                <w:spacing w:val="0"/>
                <w:w w:val="100"/>
                <w:sz w:val="21"/>
                <w:szCs w:val="24"/>
                <w:lang w:val="en-US" w:eastAsia="zh-CN"/>
              </w:rPr>
              <w:t>实质性条款</w:t>
            </w:r>
            <w:r>
              <w:rPr>
                <w:rStyle w:val="7"/>
                <w:rFonts w:ascii="宋体" w:hAnsi="宋体" w:eastAsia="宋体" w:cs="宋体"/>
                <w:b w:val="0"/>
                <w:spacing w:val="0"/>
                <w:w w:val="100"/>
                <w:sz w:val="21"/>
                <w:szCs w:val="24"/>
              </w:rPr>
              <w:t>，如有负偏离，则视为无效投标。</w:t>
            </w:r>
          </w:p>
          <w:p w14:paraId="3D239DEC">
            <w:pPr>
              <w:pStyle w:val="11"/>
              <w:jc w:val="left"/>
              <w:rPr>
                <w:rStyle w:val="7"/>
                <w:rFonts w:ascii="宋体" w:hAnsi="宋体" w:eastAsia="宋体" w:cs="宋体"/>
                <w:b w:val="0"/>
                <w:spacing w:val="0"/>
                <w:w w:val="100"/>
                <w:sz w:val="21"/>
                <w:szCs w:val="24"/>
              </w:rPr>
            </w:pPr>
            <w:r>
              <w:rPr>
                <w:rStyle w:val="7"/>
                <w:rFonts w:hint="eastAsia" w:ascii="宋体" w:hAnsi="宋体" w:eastAsia="宋体" w:cs="宋体"/>
                <w:b w:val="0"/>
                <w:sz w:val="21"/>
                <w:szCs w:val="24"/>
                <w:lang w:val="en-US" w:eastAsia="zh-CN"/>
              </w:rPr>
              <w:t>3、</w:t>
            </w:r>
            <w:r>
              <w:rPr>
                <w:rStyle w:val="7"/>
                <w:rFonts w:ascii="宋体" w:hAnsi="宋体" w:eastAsia="宋体" w:cs="宋体"/>
                <w:b w:val="0"/>
                <w:color w:val="auto"/>
                <w:spacing w:val="0"/>
                <w:w w:val="100"/>
                <w:sz w:val="21"/>
                <w:szCs w:val="24"/>
              </w:rPr>
              <w:t>投标文件没有货物说明一览表或没有技术规格、参数响应/偏离表的视为无效投标。</w:t>
            </w:r>
          </w:p>
          <w:p w14:paraId="5E36A3F9">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注：</w:t>
            </w:r>
            <w:r>
              <w:rPr>
                <w:rStyle w:val="7"/>
                <w:rFonts w:ascii="宋体" w:hAnsi="宋体" w:eastAsia="宋体" w:cs="宋体"/>
                <w:b w:val="0"/>
                <w:sz w:val="21"/>
                <w:szCs w:val="24"/>
              </w:rPr>
              <w:t>招标文件要求中需提供证明材料的必须提供相关证明材料，否则视为负偏离。</w:t>
            </w:r>
          </w:p>
        </w:tc>
      </w:tr>
      <w:tr w14:paraId="65DB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45094CF">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849A7F2">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项目实施方案</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6268D514">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20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98CE130">
            <w:pPr>
              <w:pStyle w:val="11"/>
              <w:jc w:val="left"/>
              <w:rPr>
                <w:rStyle w:val="7"/>
                <w:rFonts w:ascii="宋体" w:hAnsi="宋体" w:eastAsia="宋体" w:cs="宋体"/>
                <w:b w:val="0"/>
                <w:sz w:val="21"/>
                <w:szCs w:val="24"/>
              </w:rPr>
            </w:pPr>
            <w:r>
              <w:rPr>
                <w:rStyle w:val="7"/>
                <w:rFonts w:hint="eastAsia" w:ascii="宋体" w:hAnsi="宋体" w:eastAsia="宋体" w:cs="宋体"/>
                <w:b w:val="0"/>
                <w:sz w:val="21"/>
                <w:szCs w:val="24"/>
                <w:lang w:val="en-US" w:eastAsia="zh-CN"/>
              </w:rPr>
              <w:t>根据</w:t>
            </w:r>
            <w:r>
              <w:rPr>
                <w:rStyle w:val="7"/>
                <w:rFonts w:ascii="宋体" w:hAnsi="宋体" w:eastAsia="宋体" w:cs="宋体"/>
                <w:b w:val="0"/>
                <w:sz w:val="21"/>
                <w:szCs w:val="24"/>
              </w:rPr>
              <w:t>投标人</w:t>
            </w:r>
            <w:r>
              <w:rPr>
                <w:rStyle w:val="7"/>
                <w:rFonts w:ascii="宋体" w:hAnsi="宋体" w:eastAsia="宋体" w:cs="宋体"/>
                <w:b w:val="0"/>
                <w:spacing w:val="0"/>
                <w:w w:val="100"/>
                <w:sz w:val="21"/>
                <w:szCs w:val="24"/>
              </w:rPr>
              <w:t>为本项目制定的</w:t>
            </w:r>
            <w:r>
              <w:rPr>
                <w:rStyle w:val="7"/>
                <w:rFonts w:ascii="宋体" w:hAnsi="宋体" w:eastAsia="宋体" w:cs="宋体"/>
                <w:b w:val="0"/>
                <w:sz w:val="21"/>
                <w:szCs w:val="24"/>
              </w:rPr>
              <w:t>项目实施方案，方案包含但不限于：①项目实施整体规划；②</w:t>
            </w:r>
            <w:r>
              <w:rPr>
                <w:rStyle w:val="7"/>
                <w:rFonts w:hint="eastAsia" w:ascii="宋体" w:hAnsi="宋体" w:eastAsia="宋体" w:cs="宋体"/>
                <w:b w:val="0"/>
                <w:sz w:val="21"/>
                <w:szCs w:val="24"/>
                <w:lang w:val="en-US" w:eastAsia="zh-CN"/>
              </w:rPr>
              <w:t>质量保障措施</w:t>
            </w:r>
            <w:r>
              <w:rPr>
                <w:rStyle w:val="7"/>
                <w:rFonts w:ascii="宋体" w:hAnsi="宋体" w:eastAsia="宋体" w:cs="宋体"/>
                <w:b w:val="0"/>
                <w:sz w:val="21"/>
                <w:szCs w:val="24"/>
              </w:rPr>
              <w:t>；③</w:t>
            </w:r>
            <w:r>
              <w:rPr>
                <w:rStyle w:val="7"/>
                <w:rFonts w:ascii="宋体" w:hAnsi="宋体" w:eastAsia="宋体" w:cs="宋体"/>
                <w:b w:val="0"/>
                <w:color w:val="auto"/>
                <w:sz w:val="21"/>
                <w:szCs w:val="24"/>
              </w:rPr>
              <w:t>货物运输、装卸</w:t>
            </w:r>
            <w:r>
              <w:rPr>
                <w:rStyle w:val="7"/>
                <w:rFonts w:hint="eastAsia" w:ascii="宋体" w:hAnsi="宋体" w:eastAsia="宋体" w:cs="宋体"/>
                <w:b w:val="0"/>
                <w:color w:val="auto"/>
                <w:sz w:val="21"/>
                <w:szCs w:val="24"/>
                <w:lang w:eastAsia="zh-CN"/>
              </w:rPr>
              <w:t>、</w:t>
            </w:r>
            <w:r>
              <w:rPr>
                <w:rStyle w:val="7"/>
                <w:rFonts w:hint="eastAsia" w:ascii="宋体" w:hAnsi="宋体" w:eastAsia="宋体" w:cs="宋体"/>
                <w:b w:val="0"/>
                <w:color w:val="auto"/>
                <w:sz w:val="21"/>
                <w:szCs w:val="24"/>
                <w:lang w:val="en-US" w:eastAsia="zh-CN"/>
              </w:rPr>
              <w:t>验货</w:t>
            </w:r>
            <w:r>
              <w:rPr>
                <w:rStyle w:val="7"/>
                <w:rFonts w:ascii="宋体" w:hAnsi="宋体" w:eastAsia="宋体" w:cs="宋体"/>
                <w:b w:val="0"/>
                <w:color w:val="auto"/>
                <w:sz w:val="21"/>
                <w:szCs w:val="24"/>
              </w:rPr>
              <w:t>方案；④实施人员配备；⑤安装调试方案</w:t>
            </w:r>
            <w:r>
              <w:rPr>
                <w:rStyle w:val="7"/>
                <w:rFonts w:ascii="宋体" w:hAnsi="宋体" w:eastAsia="宋体" w:cs="宋体"/>
                <w:b w:val="0"/>
                <w:spacing w:val="0"/>
                <w:w w:val="100"/>
                <w:sz w:val="21"/>
                <w:szCs w:val="24"/>
              </w:rPr>
              <w:t>等内容进行评审</w:t>
            </w:r>
            <w:r>
              <w:rPr>
                <w:rStyle w:val="7"/>
                <w:rFonts w:ascii="宋体" w:hAnsi="宋体" w:eastAsia="宋体" w:cs="宋体"/>
                <w:b w:val="0"/>
                <w:color w:val="auto"/>
                <w:sz w:val="21"/>
                <w:szCs w:val="24"/>
              </w:rPr>
              <w:t>。</w:t>
            </w:r>
          </w:p>
          <w:p w14:paraId="0AF9288C">
            <w:pPr>
              <w:pStyle w:val="11"/>
              <w:jc w:val="left"/>
              <w:rPr>
                <w:rStyle w:val="7"/>
                <w:rFonts w:ascii="宋体" w:hAnsi="宋体" w:eastAsia="宋体" w:cs="宋体"/>
                <w:b w:val="0"/>
                <w:sz w:val="21"/>
                <w:szCs w:val="24"/>
              </w:rPr>
            </w:pPr>
            <w:r>
              <w:rPr>
                <w:rStyle w:val="7"/>
                <w:rFonts w:ascii="宋体" w:hAnsi="宋体" w:eastAsia="宋体" w:cs="宋体"/>
                <w:b w:val="0"/>
                <w:sz w:val="21"/>
                <w:szCs w:val="24"/>
              </w:rPr>
              <w:t>1、前述5项中有缺</w:t>
            </w:r>
            <w:r>
              <w:rPr>
                <w:rStyle w:val="7"/>
                <w:rFonts w:hint="eastAsia" w:ascii="宋体" w:hAnsi="宋体" w:eastAsia="宋体" w:cs="宋体"/>
                <w:b w:val="0"/>
                <w:sz w:val="21"/>
                <w:szCs w:val="24"/>
                <w:lang w:val="en-US" w:eastAsia="zh-CN"/>
              </w:rPr>
              <w:t>漏</w:t>
            </w:r>
            <w:r>
              <w:rPr>
                <w:rStyle w:val="7"/>
                <w:rFonts w:ascii="宋体" w:hAnsi="宋体" w:eastAsia="宋体" w:cs="宋体"/>
                <w:b w:val="0"/>
                <w:sz w:val="21"/>
                <w:szCs w:val="24"/>
              </w:rPr>
              <w:t>项的，每项扣</w:t>
            </w:r>
            <w:r>
              <w:rPr>
                <w:rStyle w:val="7"/>
                <w:rFonts w:hint="eastAsia" w:ascii="宋体" w:hAnsi="宋体" w:eastAsia="宋体" w:cs="宋体"/>
                <w:b w:val="0"/>
                <w:sz w:val="21"/>
                <w:szCs w:val="24"/>
                <w:lang w:val="en-US" w:eastAsia="zh-CN"/>
              </w:rPr>
              <w:t>4</w:t>
            </w:r>
            <w:r>
              <w:rPr>
                <w:rStyle w:val="7"/>
                <w:rFonts w:ascii="宋体" w:hAnsi="宋体" w:eastAsia="宋体" w:cs="宋体"/>
                <w:b w:val="0"/>
                <w:sz w:val="21"/>
                <w:szCs w:val="24"/>
              </w:rPr>
              <w:t>分；</w:t>
            </w:r>
          </w:p>
          <w:p w14:paraId="2043345E">
            <w:pPr>
              <w:pStyle w:val="11"/>
              <w:jc w:val="left"/>
              <w:rPr>
                <w:rStyle w:val="7"/>
                <w:rFonts w:ascii="宋体" w:hAnsi="宋体" w:eastAsia="宋体" w:cs="宋体"/>
                <w:b w:val="0"/>
                <w:sz w:val="21"/>
                <w:szCs w:val="24"/>
              </w:rPr>
            </w:pPr>
            <w:r>
              <w:rPr>
                <w:rStyle w:val="7"/>
                <w:rFonts w:ascii="宋体" w:hAnsi="宋体" w:eastAsia="宋体" w:cs="宋体"/>
                <w:b w:val="0"/>
                <w:sz w:val="21"/>
                <w:szCs w:val="24"/>
              </w:rPr>
              <w:t>2、前述5项中</w:t>
            </w:r>
            <w:r>
              <w:rPr>
                <w:rStyle w:val="7"/>
                <w:rFonts w:hint="eastAsia" w:ascii="宋体" w:hAnsi="宋体" w:eastAsia="宋体" w:cs="宋体"/>
                <w:b w:val="0"/>
                <w:sz w:val="21"/>
                <w:szCs w:val="24"/>
                <w:lang w:val="en-US" w:eastAsia="zh-CN"/>
              </w:rPr>
              <w:t>有</w:t>
            </w:r>
            <w:r>
              <w:rPr>
                <w:rStyle w:val="7"/>
                <w:rFonts w:ascii="宋体" w:hAnsi="宋体" w:eastAsia="宋体" w:cs="宋体"/>
                <w:b w:val="0"/>
                <w:sz w:val="21"/>
                <w:szCs w:val="24"/>
              </w:rPr>
              <w:t>方案不完整、欠可行、欠合理、针对性不强</w:t>
            </w:r>
            <w:r>
              <w:rPr>
                <w:rStyle w:val="7"/>
                <w:rFonts w:hint="eastAsia" w:ascii="宋体" w:hAnsi="宋体" w:eastAsia="宋体" w:cs="宋体"/>
                <w:b w:val="0"/>
                <w:sz w:val="21"/>
                <w:szCs w:val="24"/>
                <w:lang w:val="en-US" w:eastAsia="zh-CN"/>
              </w:rPr>
              <w:t>的</w:t>
            </w:r>
            <w:r>
              <w:rPr>
                <w:rStyle w:val="7"/>
                <w:rFonts w:ascii="宋体" w:hAnsi="宋体" w:eastAsia="宋体" w:cs="宋体"/>
                <w:b w:val="0"/>
                <w:sz w:val="21"/>
                <w:szCs w:val="24"/>
              </w:rPr>
              <w:t>，每处扣</w:t>
            </w:r>
            <w:r>
              <w:rPr>
                <w:rStyle w:val="7"/>
                <w:rFonts w:hint="eastAsia" w:ascii="宋体" w:hAnsi="宋体" w:eastAsia="宋体" w:cs="宋体"/>
                <w:b w:val="0"/>
                <w:sz w:val="21"/>
                <w:szCs w:val="24"/>
                <w:lang w:val="en-US" w:eastAsia="zh-CN"/>
              </w:rPr>
              <w:t>2</w:t>
            </w:r>
            <w:r>
              <w:rPr>
                <w:rStyle w:val="7"/>
                <w:rFonts w:ascii="宋体" w:hAnsi="宋体" w:eastAsia="宋体" w:cs="宋体"/>
                <w:b w:val="0"/>
                <w:sz w:val="21"/>
                <w:szCs w:val="24"/>
              </w:rPr>
              <w:t>分，每项最多扣</w:t>
            </w:r>
            <w:r>
              <w:rPr>
                <w:rStyle w:val="7"/>
                <w:rFonts w:hint="eastAsia" w:ascii="宋体" w:hAnsi="宋体" w:eastAsia="宋体" w:cs="宋体"/>
                <w:b w:val="0"/>
                <w:sz w:val="21"/>
                <w:szCs w:val="24"/>
                <w:lang w:val="en-US" w:eastAsia="zh-CN"/>
              </w:rPr>
              <w:t>4</w:t>
            </w:r>
            <w:r>
              <w:rPr>
                <w:rStyle w:val="7"/>
                <w:rFonts w:ascii="宋体" w:hAnsi="宋体" w:eastAsia="宋体" w:cs="宋体"/>
                <w:b w:val="0"/>
                <w:sz w:val="21"/>
                <w:szCs w:val="24"/>
              </w:rPr>
              <w:t>分；</w:t>
            </w:r>
          </w:p>
          <w:p w14:paraId="161578EE">
            <w:pPr>
              <w:pStyle w:val="11"/>
              <w:jc w:val="left"/>
              <w:rPr>
                <w:rStyle w:val="7"/>
                <w:rFonts w:hint="eastAsia" w:ascii="宋体" w:hAnsi="宋体" w:eastAsia="宋体" w:cs="宋体"/>
                <w:b w:val="0"/>
                <w:sz w:val="21"/>
                <w:szCs w:val="24"/>
                <w:lang w:eastAsia="zh-CN"/>
              </w:rPr>
            </w:pPr>
            <w:r>
              <w:rPr>
                <w:rStyle w:val="7"/>
                <w:rFonts w:ascii="宋体" w:hAnsi="宋体" w:eastAsia="宋体" w:cs="宋体"/>
                <w:b w:val="0"/>
                <w:sz w:val="21"/>
                <w:szCs w:val="24"/>
              </w:rPr>
              <w:t>本项满分为</w:t>
            </w:r>
            <w:r>
              <w:rPr>
                <w:rStyle w:val="7"/>
                <w:rFonts w:hint="eastAsia" w:ascii="宋体" w:hAnsi="宋体" w:eastAsia="宋体" w:cs="宋体"/>
                <w:b w:val="0"/>
                <w:sz w:val="21"/>
                <w:szCs w:val="24"/>
                <w:lang w:val="en-US" w:eastAsia="zh-CN"/>
              </w:rPr>
              <w:t>2</w:t>
            </w:r>
            <w:r>
              <w:rPr>
                <w:rStyle w:val="7"/>
                <w:rFonts w:ascii="宋体" w:hAnsi="宋体" w:eastAsia="宋体" w:cs="宋体"/>
                <w:b w:val="0"/>
                <w:sz w:val="21"/>
                <w:szCs w:val="24"/>
              </w:rPr>
              <w:t>0分，按上述要求扣完为止</w:t>
            </w:r>
            <w:r>
              <w:rPr>
                <w:rStyle w:val="7"/>
                <w:rFonts w:hint="eastAsia" w:ascii="宋体" w:hAnsi="宋体" w:eastAsia="宋体" w:cs="宋体"/>
                <w:b w:val="0"/>
                <w:sz w:val="21"/>
                <w:szCs w:val="24"/>
                <w:lang w:eastAsia="zh-CN"/>
              </w:rPr>
              <w:t>。</w:t>
            </w:r>
          </w:p>
          <w:p w14:paraId="6BF38CE9">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注：</w:t>
            </w:r>
            <w:r>
              <w:rPr>
                <w:rStyle w:val="7"/>
                <w:rFonts w:ascii="宋体" w:hAnsi="宋体" w:eastAsia="宋体" w:cs="宋体"/>
                <w:b w:val="0"/>
                <w:sz w:val="21"/>
                <w:szCs w:val="24"/>
              </w:rPr>
              <w:t>方案不完整、欠可行、欠合理、针对性不强指照搬采购需求、未贴合采购需求、</w:t>
            </w:r>
            <w:r>
              <w:rPr>
                <w:rStyle w:val="7"/>
                <w:rFonts w:ascii="宋体" w:hAnsi="宋体" w:eastAsia="宋体" w:cs="宋体"/>
                <w:b w:val="0"/>
                <w:spacing w:val="0"/>
                <w:w w:val="100"/>
                <w:sz w:val="21"/>
                <w:szCs w:val="24"/>
              </w:rPr>
              <w:t>与项目采购需求匹配度不高，可行性、实用性、针对性有待改善，</w:t>
            </w:r>
            <w:r>
              <w:rPr>
                <w:rStyle w:val="7"/>
                <w:rFonts w:ascii="宋体" w:hAnsi="宋体" w:eastAsia="宋体" w:cs="宋体"/>
                <w:b w:val="0"/>
                <w:sz w:val="21"/>
                <w:szCs w:val="24"/>
              </w:rPr>
              <w:t>不符合项目实际情况、对项目整体理解一般、与项目实际要求相悖、表述笼统或前后不一致等情况。</w:t>
            </w:r>
          </w:p>
        </w:tc>
      </w:tr>
      <w:tr w14:paraId="2FE9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7F38E1FC">
            <w:pPr>
              <w:pStyle w:val="11"/>
              <w:jc w:val="center"/>
              <w:rPr>
                <w:rStyle w:val="7"/>
                <w:rFonts w:ascii="宋体" w:hAnsi="宋体" w:eastAsia="宋体" w:cs="宋体"/>
                <w:b w:val="0"/>
                <w:spacing w:val="0"/>
                <w:w w:val="100"/>
                <w:sz w:val="21"/>
                <w:szCs w:val="24"/>
              </w:rPr>
            </w:pP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7171E1E">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 xml:space="preserve">节能产品或环境标志产品加分(此仅限于节能产品或环境标志政府采购品目清单内产品，不是品目清单内的产品，在评审时不予加分)： </w:t>
            </w:r>
          </w:p>
          <w:p w14:paraId="5CBFDE9F">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所投节能产品或环境标志产品的价格</w:t>
            </w:r>
          </w:p>
          <w:p w14:paraId="6856A527">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———————————×技术权值×100×本项目加分比例= 应加分数</w:t>
            </w:r>
          </w:p>
          <w:p w14:paraId="7B8B1617">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项目总价格</w:t>
            </w:r>
          </w:p>
          <w:p w14:paraId="319CDE60">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注：整包中某一品目为节能、环境标志政府采购品目清单内产品时只对该品目技术加分，并合计到技术最终得分。</w:t>
            </w:r>
          </w:p>
        </w:tc>
      </w:tr>
      <w:tr w14:paraId="06DA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5AFEF5C">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商务部分(F2)</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48125820">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类似业绩</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33D402A">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20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D1D8B40">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投标人自2022年</w:t>
            </w:r>
            <w:r>
              <w:rPr>
                <w:rStyle w:val="7"/>
                <w:rFonts w:hint="eastAsia" w:ascii="宋体" w:hAnsi="宋体" w:eastAsia="宋体" w:cs="宋体"/>
                <w:b w:val="0"/>
                <w:spacing w:val="0"/>
                <w:w w:val="100"/>
                <w:sz w:val="21"/>
                <w:szCs w:val="24"/>
                <w:lang w:val="en-US" w:eastAsia="zh-CN"/>
              </w:rPr>
              <w:t>4</w:t>
            </w:r>
            <w:r>
              <w:rPr>
                <w:rStyle w:val="7"/>
                <w:rFonts w:ascii="宋体" w:hAnsi="宋体" w:eastAsia="宋体" w:cs="宋体"/>
                <w:b w:val="0"/>
                <w:spacing w:val="0"/>
                <w:w w:val="100"/>
                <w:sz w:val="21"/>
                <w:szCs w:val="24"/>
              </w:rPr>
              <w:t>月1日至投标截止时间（以合同签订时间为准）具有类似业绩的（</w:t>
            </w:r>
            <w:r>
              <w:rPr>
                <w:rStyle w:val="7"/>
                <w:rFonts w:hint="eastAsia" w:ascii="宋体" w:hAnsi="宋体" w:eastAsia="宋体" w:cs="宋体"/>
                <w:b w:val="0"/>
                <w:spacing w:val="0"/>
                <w:w w:val="100"/>
                <w:sz w:val="21"/>
                <w:szCs w:val="24"/>
                <w:lang w:val="en-US" w:eastAsia="zh-CN"/>
              </w:rPr>
              <w:t>要求包含核心产品</w:t>
            </w:r>
            <w:r>
              <w:rPr>
                <w:rStyle w:val="7"/>
                <w:rFonts w:ascii="宋体" w:hAnsi="宋体" w:eastAsia="宋体" w:cs="宋体"/>
                <w:b w:val="0"/>
                <w:spacing w:val="0"/>
                <w:w w:val="100"/>
                <w:sz w:val="21"/>
                <w:szCs w:val="24"/>
              </w:rPr>
              <w:t>），每提供一个计</w:t>
            </w:r>
            <w:r>
              <w:rPr>
                <w:rStyle w:val="7"/>
                <w:rFonts w:hint="eastAsia" w:ascii="宋体" w:hAnsi="宋体" w:eastAsia="宋体" w:cs="宋体"/>
                <w:b w:val="0"/>
                <w:spacing w:val="0"/>
                <w:w w:val="100"/>
                <w:sz w:val="21"/>
                <w:szCs w:val="24"/>
                <w:lang w:val="en-US" w:eastAsia="zh-CN"/>
              </w:rPr>
              <w:t>5</w:t>
            </w:r>
            <w:r>
              <w:rPr>
                <w:rStyle w:val="7"/>
                <w:rFonts w:ascii="宋体" w:hAnsi="宋体" w:eastAsia="宋体" w:cs="宋体"/>
                <w:b w:val="0"/>
                <w:spacing w:val="0"/>
                <w:w w:val="100"/>
                <w:sz w:val="21"/>
                <w:szCs w:val="24"/>
              </w:rPr>
              <w:t>分，本项最多计</w:t>
            </w:r>
            <w:r>
              <w:rPr>
                <w:rStyle w:val="7"/>
                <w:rFonts w:hint="eastAsia" w:ascii="宋体" w:hAnsi="宋体" w:eastAsia="宋体" w:cs="宋体"/>
                <w:b w:val="0"/>
                <w:spacing w:val="0"/>
                <w:w w:val="100"/>
                <w:sz w:val="21"/>
                <w:szCs w:val="24"/>
                <w:lang w:val="en-US" w:eastAsia="zh-CN"/>
              </w:rPr>
              <w:t>20</w:t>
            </w:r>
            <w:r>
              <w:rPr>
                <w:rStyle w:val="7"/>
                <w:rFonts w:ascii="宋体" w:hAnsi="宋体" w:eastAsia="宋体" w:cs="宋体"/>
                <w:b w:val="0"/>
                <w:spacing w:val="0"/>
                <w:w w:val="100"/>
                <w:sz w:val="21"/>
                <w:szCs w:val="24"/>
              </w:rPr>
              <w:t>分</w:t>
            </w:r>
            <w:r>
              <w:rPr>
                <w:rStyle w:val="7"/>
                <w:rFonts w:ascii="宋体" w:hAnsi="宋体" w:eastAsia="宋体" w:cs="宋体"/>
                <w:b w:val="0"/>
                <w:sz w:val="21"/>
                <w:szCs w:val="24"/>
              </w:rPr>
              <w:t>。</w:t>
            </w:r>
            <w:r>
              <w:rPr>
                <w:rStyle w:val="7"/>
                <w:rFonts w:ascii="宋体" w:hAnsi="宋体" w:eastAsia="宋体" w:cs="宋体"/>
                <w:b w:val="0"/>
                <w:spacing w:val="0"/>
                <w:w w:val="100"/>
                <w:sz w:val="21"/>
                <w:szCs w:val="24"/>
              </w:rPr>
              <w:t>（需提供合同复印件并加盖投标人公章，否则不计分。）</w:t>
            </w:r>
          </w:p>
        </w:tc>
      </w:tr>
      <w:tr w14:paraId="180F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25B39A8A">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45413E72">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质保期</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2FF12987">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20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78909B76">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投标人承诺整体质保期</w:t>
            </w:r>
            <w:r>
              <w:rPr>
                <w:rStyle w:val="7"/>
                <w:rFonts w:hint="eastAsia" w:ascii="宋体" w:hAnsi="宋体" w:eastAsia="宋体" w:cs="宋体"/>
                <w:b w:val="0"/>
                <w:spacing w:val="0"/>
                <w:w w:val="100"/>
                <w:sz w:val="21"/>
                <w:szCs w:val="24"/>
                <w:lang w:eastAsia="zh-CN"/>
              </w:rPr>
              <w:t>（指每包货物要求的</w:t>
            </w:r>
            <w:r>
              <w:rPr>
                <w:rStyle w:val="7"/>
                <w:rFonts w:hint="eastAsia" w:ascii="宋体" w:hAnsi="宋体" w:eastAsia="宋体" w:cs="宋体"/>
                <w:b w:val="0"/>
                <w:spacing w:val="0"/>
                <w:w w:val="100"/>
                <w:sz w:val="21"/>
                <w:szCs w:val="24"/>
                <w:lang w:val="en-US" w:eastAsia="zh-CN"/>
              </w:rPr>
              <w:t>质保</w:t>
            </w:r>
            <w:r>
              <w:rPr>
                <w:rStyle w:val="7"/>
                <w:rFonts w:hint="eastAsia" w:ascii="宋体" w:hAnsi="宋体" w:eastAsia="宋体" w:cs="宋体"/>
                <w:b w:val="0"/>
                <w:spacing w:val="0"/>
                <w:w w:val="100"/>
                <w:sz w:val="21"/>
                <w:szCs w:val="24"/>
                <w:lang w:eastAsia="zh-CN"/>
              </w:rPr>
              <w:t>最低年限）</w:t>
            </w:r>
            <w:r>
              <w:rPr>
                <w:rStyle w:val="7"/>
                <w:rFonts w:ascii="宋体" w:hAnsi="宋体" w:eastAsia="宋体" w:cs="宋体"/>
                <w:b w:val="0"/>
                <w:spacing w:val="0"/>
                <w:w w:val="100"/>
                <w:sz w:val="21"/>
                <w:szCs w:val="24"/>
              </w:rPr>
              <w:t>在满足招标文件要求的基础上，</w:t>
            </w:r>
            <w:r>
              <w:rPr>
                <w:rStyle w:val="7"/>
                <w:rFonts w:hint="eastAsia" w:ascii="宋体" w:hAnsi="宋体" w:eastAsia="宋体" w:cs="宋体"/>
                <w:b w:val="0"/>
                <w:spacing w:val="0"/>
                <w:w w:val="100"/>
                <w:sz w:val="21"/>
                <w:szCs w:val="24"/>
                <w:lang w:val="en-US" w:eastAsia="zh-CN"/>
              </w:rPr>
              <w:t>整体质保期</w:t>
            </w:r>
            <w:r>
              <w:rPr>
                <w:rStyle w:val="7"/>
                <w:rFonts w:ascii="宋体" w:hAnsi="宋体" w:eastAsia="宋体" w:cs="宋体"/>
                <w:b w:val="0"/>
                <w:spacing w:val="0"/>
                <w:w w:val="100"/>
                <w:sz w:val="21"/>
                <w:szCs w:val="24"/>
              </w:rPr>
              <w:t>每增加半年的计</w:t>
            </w:r>
            <w:r>
              <w:rPr>
                <w:rStyle w:val="7"/>
                <w:rFonts w:hint="eastAsia" w:ascii="宋体" w:hAnsi="宋体" w:eastAsia="宋体" w:cs="宋体"/>
                <w:b w:val="0"/>
                <w:spacing w:val="0"/>
                <w:w w:val="100"/>
                <w:sz w:val="21"/>
                <w:szCs w:val="24"/>
                <w:lang w:val="en-US" w:eastAsia="zh-CN"/>
              </w:rPr>
              <w:t>5</w:t>
            </w:r>
            <w:r>
              <w:rPr>
                <w:rStyle w:val="7"/>
                <w:rFonts w:ascii="宋体" w:hAnsi="宋体" w:eastAsia="宋体" w:cs="宋体"/>
                <w:b w:val="0"/>
                <w:spacing w:val="0"/>
                <w:w w:val="100"/>
                <w:sz w:val="21"/>
                <w:szCs w:val="24"/>
              </w:rPr>
              <w:t>分，</w:t>
            </w:r>
            <w:r>
              <w:rPr>
                <w:rStyle w:val="7"/>
                <w:rFonts w:hint="eastAsia" w:ascii="宋体" w:hAnsi="宋体" w:eastAsia="宋体" w:cs="宋体"/>
                <w:b w:val="0"/>
                <w:spacing w:val="0"/>
                <w:w w:val="100"/>
                <w:sz w:val="21"/>
                <w:szCs w:val="24"/>
                <w:lang w:val="en-US" w:eastAsia="zh-CN"/>
              </w:rPr>
              <w:t>不满半年不计分，</w:t>
            </w:r>
            <w:r>
              <w:rPr>
                <w:rStyle w:val="7"/>
                <w:rFonts w:ascii="宋体" w:hAnsi="宋体" w:eastAsia="宋体" w:cs="宋体"/>
                <w:b w:val="0"/>
                <w:spacing w:val="0"/>
                <w:w w:val="100"/>
                <w:sz w:val="21"/>
                <w:szCs w:val="24"/>
              </w:rPr>
              <w:t>本项最多计</w:t>
            </w:r>
            <w:r>
              <w:rPr>
                <w:rStyle w:val="7"/>
                <w:rFonts w:hint="eastAsia" w:ascii="宋体" w:hAnsi="宋体" w:eastAsia="宋体" w:cs="宋体"/>
                <w:b w:val="0"/>
                <w:spacing w:val="0"/>
                <w:w w:val="100"/>
                <w:sz w:val="21"/>
                <w:szCs w:val="24"/>
                <w:lang w:val="en-US" w:eastAsia="zh-CN"/>
              </w:rPr>
              <w:t>20</w:t>
            </w:r>
            <w:r>
              <w:rPr>
                <w:rStyle w:val="7"/>
                <w:rFonts w:ascii="宋体" w:hAnsi="宋体" w:eastAsia="宋体" w:cs="宋体"/>
                <w:b w:val="0"/>
                <w:spacing w:val="0"/>
                <w:w w:val="100"/>
                <w:sz w:val="21"/>
                <w:szCs w:val="24"/>
              </w:rPr>
              <w:t>分。</w:t>
            </w:r>
          </w:p>
          <w:p w14:paraId="366C655D">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投标人提供承诺书（格式自拟）并加盖投标人公章，否则不计分。</w:t>
            </w:r>
          </w:p>
        </w:tc>
      </w:tr>
      <w:tr w14:paraId="125D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B0D39EE">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6777DC84">
            <w:pPr>
              <w:pStyle w:val="11"/>
              <w:jc w:val="left"/>
              <w:rPr>
                <w:rStyle w:val="7"/>
                <w:rFonts w:hint="eastAsia"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交货期</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9BE8F5E">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10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0A3A363">
            <w:pPr>
              <w:pStyle w:val="11"/>
              <w:jc w:val="left"/>
              <w:rPr>
                <w:rStyle w:val="7"/>
                <w:rFonts w:hint="eastAsia"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投标人承诺整体交货期在满足招标文件“第五章 第三节商务要求”交货期要求的基础上每提前5天的计5分，不满5天的不计分，本项最多计10分。</w:t>
            </w:r>
          </w:p>
          <w:p w14:paraId="7DD52431">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投标人提供</w:t>
            </w:r>
            <w:r>
              <w:rPr>
                <w:rStyle w:val="7"/>
                <w:rFonts w:ascii="宋体" w:hAnsi="宋体" w:eastAsia="宋体" w:cs="宋体"/>
                <w:b w:val="0"/>
                <w:spacing w:val="0"/>
                <w:w w:val="100"/>
                <w:sz w:val="21"/>
                <w:szCs w:val="24"/>
              </w:rPr>
              <w:t>承诺书（格式自拟）并加盖投标人公章，否则不计分。</w:t>
            </w:r>
          </w:p>
        </w:tc>
      </w:tr>
      <w:tr w14:paraId="4133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F1DDEF2">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5BEDF5E">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售后服务方案</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457CE546">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10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18FDDEA">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根据投标人为本项目制定的售后服务方案，方案包括但不限于：①售后服务保证承诺、②售后服务人员配备、③质保期外售后措施及其他服务、④备品备件储备、⑤售后</w:t>
            </w:r>
            <w:r>
              <w:rPr>
                <w:rStyle w:val="7"/>
                <w:rFonts w:hint="eastAsia" w:ascii="宋体" w:hAnsi="宋体" w:eastAsia="宋体" w:cs="宋体"/>
                <w:b w:val="0"/>
                <w:spacing w:val="0"/>
                <w:w w:val="100"/>
                <w:sz w:val="21"/>
                <w:szCs w:val="24"/>
                <w:lang w:val="en-US" w:eastAsia="zh-CN"/>
              </w:rPr>
              <w:t>服务</w:t>
            </w:r>
            <w:r>
              <w:rPr>
                <w:rStyle w:val="7"/>
                <w:rFonts w:ascii="宋体" w:hAnsi="宋体" w:eastAsia="宋体" w:cs="宋体"/>
                <w:b w:val="0"/>
                <w:spacing w:val="0"/>
                <w:w w:val="100"/>
                <w:sz w:val="21"/>
                <w:szCs w:val="24"/>
              </w:rPr>
              <w:t>应急情况处理等内容进行评审：</w:t>
            </w:r>
          </w:p>
          <w:p w14:paraId="05D95147">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1、前述5项中有缺</w:t>
            </w:r>
            <w:r>
              <w:rPr>
                <w:rStyle w:val="7"/>
                <w:rFonts w:hint="eastAsia" w:ascii="宋体" w:hAnsi="宋体" w:eastAsia="宋体" w:cs="宋体"/>
                <w:b w:val="0"/>
                <w:spacing w:val="0"/>
                <w:w w:val="100"/>
                <w:sz w:val="21"/>
                <w:szCs w:val="24"/>
                <w:lang w:val="en-US" w:eastAsia="zh-CN"/>
              </w:rPr>
              <w:t>漏</w:t>
            </w:r>
            <w:r>
              <w:rPr>
                <w:rStyle w:val="7"/>
                <w:rFonts w:ascii="宋体" w:hAnsi="宋体" w:eastAsia="宋体" w:cs="宋体"/>
                <w:b w:val="0"/>
                <w:spacing w:val="0"/>
                <w:w w:val="100"/>
                <w:sz w:val="21"/>
                <w:szCs w:val="24"/>
              </w:rPr>
              <w:t>项的，每项扣</w:t>
            </w:r>
            <w:r>
              <w:rPr>
                <w:rStyle w:val="7"/>
                <w:rFonts w:hint="eastAsia" w:ascii="宋体" w:hAnsi="宋体" w:eastAsia="宋体" w:cs="宋体"/>
                <w:b w:val="0"/>
                <w:spacing w:val="0"/>
                <w:w w:val="100"/>
                <w:sz w:val="21"/>
                <w:szCs w:val="24"/>
                <w:lang w:val="en-US" w:eastAsia="zh-CN"/>
              </w:rPr>
              <w:t>2</w:t>
            </w:r>
            <w:r>
              <w:rPr>
                <w:rStyle w:val="7"/>
                <w:rFonts w:ascii="宋体" w:hAnsi="宋体" w:eastAsia="宋体" w:cs="宋体"/>
                <w:b w:val="0"/>
                <w:spacing w:val="0"/>
                <w:w w:val="100"/>
                <w:sz w:val="21"/>
                <w:szCs w:val="24"/>
              </w:rPr>
              <w:t>分；</w:t>
            </w:r>
          </w:p>
          <w:p w14:paraId="479193EB">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2、前述5项中</w:t>
            </w:r>
            <w:r>
              <w:rPr>
                <w:rStyle w:val="7"/>
                <w:rFonts w:hint="eastAsia" w:ascii="宋体" w:hAnsi="宋体" w:eastAsia="宋体" w:cs="宋体"/>
                <w:b w:val="0"/>
                <w:spacing w:val="0"/>
                <w:w w:val="100"/>
                <w:sz w:val="21"/>
                <w:szCs w:val="24"/>
                <w:lang w:val="en-US" w:eastAsia="zh-CN"/>
              </w:rPr>
              <w:t>有</w:t>
            </w:r>
            <w:r>
              <w:rPr>
                <w:rStyle w:val="7"/>
                <w:rFonts w:ascii="宋体" w:hAnsi="宋体" w:eastAsia="宋体" w:cs="宋体"/>
                <w:b w:val="0"/>
                <w:sz w:val="21"/>
                <w:szCs w:val="24"/>
              </w:rPr>
              <w:t>方案不完整、欠可行、欠合理、针对性不强</w:t>
            </w:r>
            <w:r>
              <w:rPr>
                <w:rStyle w:val="7"/>
                <w:rFonts w:hint="eastAsia" w:ascii="宋体" w:hAnsi="宋体" w:eastAsia="宋体" w:cs="宋体"/>
                <w:b w:val="0"/>
                <w:sz w:val="21"/>
                <w:szCs w:val="24"/>
                <w:lang w:val="en-US" w:eastAsia="zh-CN"/>
              </w:rPr>
              <w:t>的</w:t>
            </w:r>
            <w:r>
              <w:rPr>
                <w:rStyle w:val="7"/>
                <w:rFonts w:ascii="宋体" w:hAnsi="宋体" w:eastAsia="宋体" w:cs="宋体"/>
                <w:b w:val="0"/>
                <w:spacing w:val="0"/>
                <w:w w:val="100"/>
                <w:sz w:val="21"/>
                <w:szCs w:val="24"/>
              </w:rPr>
              <w:t>，每处扣</w:t>
            </w:r>
            <w:r>
              <w:rPr>
                <w:rStyle w:val="7"/>
                <w:rFonts w:hint="eastAsia" w:ascii="宋体" w:hAnsi="宋体" w:eastAsia="宋体" w:cs="宋体"/>
                <w:b w:val="0"/>
                <w:spacing w:val="0"/>
                <w:w w:val="100"/>
                <w:sz w:val="21"/>
                <w:szCs w:val="24"/>
                <w:lang w:val="en-US" w:eastAsia="zh-CN"/>
              </w:rPr>
              <w:t>1</w:t>
            </w:r>
            <w:r>
              <w:rPr>
                <w:rStyle w:val="7"/>
                <w:rFonts w:ascii="宋体" w:hAnsi="宋体" w:eastAsia="宋体" w:cs="宋体"/>
                <w:b w:val="0"/>
                <w:spacing w:val="0"/>
                <w:w w:val="100"/>
                <w:sz w:val="21"/>
                <w:szCs w:val="24"/>
              </w:rPr>
              <w:t>分，每项最多扣</w:t>
            </w:r>
            <w:r>
              <w:rPr>
                <w:rStyle w:val="7"/>
                <w:rFonts w:hint="eastAsia" w:ascii="宋体" w:hAnsi="宋体" w:eastAsia="宋体" w:cs="宋体"/>
                <w:b w:val="0"/>
                <w:spacing w:val="0"/>
                <w:w w:val="100"/>
                <w:sz w:val="21"/>
                <w:szCs w:val="24"/>
                <w:lang w:val="en-US" w:eastAsia="zh-CN"/>
              </w:rPr>
              <w:t>2</w:t>
            </w:r>
            <w:r>
              <w:rPr>
                <w:rStyle w:val="7"/>
                <w:rFonts w:ascii="宋体" w:hAnsi="宋体" w:eastAsia="宋体" w:cs="宋体"/>
                <w:b w:val="0"/>
                <w:spacing w:val="0"/>
                <w:w w:val="100"/>
                <w:sz w:val="21"/>
                <w:szCs w:val="24"/>
              </w:rPr>
              <w:t>分；</w:t>
            </w:r>
          </w:p>
          <w:p w14:paraId="1A64699B">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本项满分为</w:t>
            </w:r>
            <w:r>
              <w:rPr>
                <w:rStyle w:val="7"/>
                <w:rFonts w:hint="eastAsia" w:ascii="宋体" w:hAnsi="宋体" w:eastAsia="宋体" w:cs="宋体"/>
                <w:b w:val="0"/>
                <w:spacing w:val="0"/>
                <w:w w:val="100"/>
                <w:sz w:val="21"/>
                <w:szCs w:val="24"/>
                <w:lang w:val="en-US" w:eastAsia="zh-CN"/>
              </w:rPr>
              <w:t>10</w:t>
            </w:r>
            <w:r>
              <w:rPr>
                <w:rStyle w:val="7"/>
                <w:rFonts w:ascii="宋体" w:hAnsi="宋体" w:eastAsia="宋体" w:cs="宋体"/>
                <w:b w:val="0"/>
                <w:spacing w:val="0"/>
                <w:w w:val="100"/>
                <w:sz w:val="21"/>
                <w:szCs w:val="24"/>
              </w:rPr>
              <w:t>分，按上述要求扣完为止。</w:t>
            </w:r>
          </w:p>
          <w:p w14:paraId="2656EA84">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注：</w:t>
            </w:r>
            <w:r>
              <w:rPr>
                <w:rStyle w:val="7"/>
                <w:rFonts w:ascii="宋体" w:hAnsi="宋体" w:eastAsia="宋体" w:cs="宋体"/>
                <w:b w:val="0"/>
                <w:sz w:val="21"/>
                <w:szCs w:val="24"/>
              </w:rPr>
              <w:t>方案不完整、欠可行、欠合理、针对性不强指照搬采购需求、未贴合采购需求、</w:t>
            </w:r>
            <w:r>
              <w:rPr>
                <w:rStyle w:val="7"/>
                <w:rFonts w:ascii="宋体" w:hAnsi="宋体" w:eastAsia="宋体" w:cs="宋体"/>
                <w:b w:val="0"/>
                <w:spacing w:val="0"/>
                <w:w w:val="100"/>
                <w:sz w:val="21"/>
                <w:szCs w:val="24"/>
              </w:rPr>
              <w:t>与项目采购需求匹配度不高，可行性、实用性、针对性有待改善，</w:t>
            </w:r>
            <w:r>
              <w:rPr>
                <w:rStyle w:val="7"/>
                <w:rFonts w:ascii="宋体" w:hAnsi="宋体" w:eastAsia="宋体" w:cs="宋体"/>
                <w:b w:val="0"/>
                <w:sz w:val="21"/>
                <w:szCs w:val="24"/>
              </w:rPr>
              <w:t>不符合项目实际情况、对项目整体理解一般、与项目实际要求相悖、表述笼统或前后不一致等情况</w:t>
            </w:r>
            <w:r>
              <w:rPr>
                <w:rStyle w:val="7"/>
                <w:rFonts w:ascii="宋体" w:hAnsi="宋体" w:eastAsia="宋体" w:cs="宋体"/>
                <w:b w:val="0"/>
                <w:spacing w:val="0"/>
                <w:w w:val="100"/>
                <w:sz w:val="21"/>
                <w:szCs w:val="24"/>
              </w:rPr>
              <w:t>。</w:t>
            </w:r>
          </w:p>
        </w:tc>
      </w:tr>
      <w:tr w14:paraId="031C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FBB1823">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FFB81D5">
            <w:pPr>
              <w:pStyle w:val="11"/>
              <w:jc w:val="left"/>
              <w:rPr>
                <w:rStyle w:val="7"/>
                <w:rFonts w:hint="eastAsia"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售后服务</w:t>
            </w:r>
            <w:r>
              <w:rPr>
                <w:rStyle w:val="7"/>
                <w:rFonts w:ascii="宋体" w:hAnsi="宋体" w:eastAsia="宋体" w:cs="宋体"/>
                <w:b w:val="0"/>
                <w:spacing w:val="0"/>
                <w:w w:val="100"/>
                <w:sz w:val="21"/>
                <w:szCs w:val="24"/>
              </w:rPr>
              <w:t>响应</w:t>
            </w:r>
            <w:r>
              <w:rPr>
                <w:rStyle w:val="7"/>
                <w:rFonts w:hint="eastAsia" w:ascii="宋体" w:hAnsi="宋体" w:eastAsia="宋体" w:cs="宋体"/>
                <w:b w:val="0"/>
                <w:spacing w:val="0"/>
                <w:w w:val="100"/>
                <w:sz w:val="21"/>
                <w:szCs w:val="24"/>
                <w:lang w:val="en-US" w:eastAsia="zh-CN"/>
              </w:rPr>
              <w:t>及维修时间</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477AFD69">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15</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8DCA4A3">
            <w:pPr>
              <w:keepNext w:val="0"/>
              <w:keepLines w:val="0"/>
              <w:widowControl/>
              <w:suppressLineNumbers w:val="0"/>
              <w:jc w:val="left"/>
              <w:rPr>
                <w:rStyle w:val="7"/>
                <w:rFonts w:hint="eastAsia" w:ascii="宋体" w:cs="Times New Roman"/>
                <w:color w:val="auto"/>
                <w:kern w:val="2"/>
                <w:sz w:val="21"/>
                <w:szCs w:val="21"/>
                <w:highlight w:val="none"/>
                <w:lang w:val="en-US" w:eastAsia="zh-CN" w:bidi="ar-SA"/>
              </w:rPr>
            </w:pPr>
            <w:r>
              <w:rPr>
                <w:rStyle w:val="7"/>
                <w:rFonts w:hint="eastAsia" w:ascii="宋体" w:cs="Times New Roman"/>
                <w:color w:val="auto"/>
                <w:kern w:val="2"/>
                <w:sz w:val="21"/>
                <w:szCs w:val="21"/>
                <w:highlight w:val="none"/>
                <w:lang w:val="en-US" w:eastAsia="zh-CN" w:bidi="ar-SA"/>
              </w:rPr>
              <w:t>根据设备出现故障后投标人的响应及维修时间（响应及维修时间指用户发出故障通知到设备恢复正常运行的时间）进行评审：</w:t>
            </w:r>
          </w:p>
          <w:p w14:paraId="412CBBEA">
            <w:pPr>
              <w:keepNext w:val="0"/>
              <w:keepLines w:val="0"/>
              <w:widowControl/>
              <w:suppressLineNumbers w:val="0"/>
              <w:jc w:val="left"/>
              <w:rPr>
                <w:rStyle w:val="7"/>
                <w:rFonts w:hint="default" w:ascii="宋体" w:cs="Times New Roman"/>
                <w:color w:val="auto"/>
                <w:kern w:val="2"/>
                <w:sz w:val="21"/>
                <w:szCs w:val="21"/>
                <w:highlight w:val="none"/>
                <w:lang w:val="en-US" w:eastAsia="zh-CN" w:bidi="ar-SA"/>
              </w:rPr>
            </w:pPr>
            <w:r>
              <w:rPr>
                <w:rStyle w:val="7"/>
                <w:rFonts w:hint="eastAsia" w:ascii="宋体" w:cs="Times New Roman"/>
                <w:color w:val="auto"/>
                <w:kern w:val="2"/>
                <w:sz w:val="21"/>
                <w:szCs w:val="21"/>
                <w:highlight w:val="none"/>
                <w:lang w:val="en-US" w:eastAsia="zh-CN" w:bidi="ar-SA"/>
              </w:rPr>
              <w:t>1.对于一般的故障，</w:t>
            </w:r>
            <w:r>
              <w:rPr>
                <w:rStyle w:val="7"/>
                <w:rFonts w:hint="eastAsia" w:ascii="宋体" w:hAnsi="Calibri" w:eastAsia="宋体" w:cs="Times New Roman"/>
                <w:color w:val="auto"/>
                <w:kern w:val="2"/>
                <w:sz w:val="21"/>
                <w:szCs w:val="21"/>
                <w:highlight w:val="none"/>
                <w:lang w:val="en-US" w:eastAsia="zh-CN" w:bidi="ar-SA"/>
              </w:rPr>
              <w:t>投标人</w:t>
            </w:r>
            <w:r>
              <w:rPr>
                <w:rStyle w:val="7"/>
                <w:rFonts w:hint="eastAsia" w:ascii="宋体" w:cs="Times New Roman"/>
                <w:color w:val="auto"/>
                <w:kern w:val="2"/>
                <w:sz w:val="21"/>
                <w:szCs w:val="21"/>
                <w:highlight w:val="none"/>
                <w:lang w:val="en-US" w:eastAsia="zh-CN" w:bidi="ar-SA"/>
              </w:rPr>
              <w:t>承诺在2小时内排除故障</w:t>
            </w:r>
            <w:r>
              <w:rPr>
                <w:rStyle w:val="7"/>
                <w:rFonts w:hint="eastAsia" w:ascii="宋体" w:hAnsi="Calibri" w:eastAsia="宋体" w:cs="Times New Roman"/>
                <w:color w:val="auto"/>
                <w:kern w:val="2"/>
                <w:sz w:val="21"/>
                <w:szCs w:val="21"/>
                <w:highlight w:val="none"/>
                <w:lang w:val="en-US" w:eastAsia="zh-CN" w:bidi="ar-SA"/>
              </w:rPr>
              <w:t>提供解决方案和技术支持</w:t>
            </w:r>
            <w:r>
              <w:rPr>
                <w:rStyle w:val="7"/>
                <w:rFonts w:hint="eastAsia" w:ascii="宋体" w:cs="Times New Roman"/>
                <w:color w:val="auto"/>
                <w:kern w:val="2"/>
                <w:sz w:val="21"/>
                <w:szCs w:val="21"/>
                <w:highlight w:val="none"/>
                <w:lang w:val="en-US" w:eastAsia="zh-CN" w:bidi="ar-SA"/>
              </w:rPr>
              <w:t>并恢复正常使用的计5分；在3小时内排除故障</w:t>
            </w:r>
            <w:r>
              <w:rPr>
                <w:rStyle w:val="7"/>
                <w:rFonts w:hint="eastAsia" w:ascii="宋体" w:hAnsi="Calibri" w:eastAsia="宋体" w:cs="Times New Roman"/>
                <w:color w:val="auto"/>
                <w:kern w:val="2"/>
                <w:sz w:val="21"/>
                <w:szCs w:val="21"/>
                <w:highlight w:val="none"/>
                <w:lang w:val="en-US" w:eastAsia="zh-CN" w:bidi="ar-SA"/>
              </w:rPr>
              <w:t>提供解决方案和技术支持</w:t>
            </w:r>
            <w:r>
              <w:rPr>
                <w:rStyle w:val="7"/>
                <w:rFonts w:hint="eastAsia" w:ascii="宋体" w:cs="Times New Roman"/>
                <w:color w:val="auto"/>
                <w:kern w:val="2"/>
                <w:sz w:val="21"/>
                <w:szCs w:val="21"/>
                <w:highlight w:val="none"/>
                <w:lang w:val="en-US" w:eastAsia="zh-CN" w:bidi="ar-SA"/>
              </w:rPr>
              <w:t>并恢复正常使用的计4分；在4小时内排除故障</w:t>
            </w:r>
            <w:r>
              <w:rPr>
                <w:rStyle w:val="7"/>
                <w:rFonts w:hint="eastAsia" w:ascii="宋体" w:hAnsi="Calibri" w:eastAsia="宋体" w:cs="Times New Roman"/>
                <w:color w:val="auto"/>
                <w:kern w:val="2"/>
                <w:sz w:val="21"/>
                <w:szCs w:val="21"/>
                <w:highlight w:val="none"/>
                <w:lang w:val="en-US" w:eastAsia="zh-CN" w:bidi="ar-SA"/>
              </w:rPr>
              <w:t>提供解决方案和技术支持</w:t>
            </w:r>
            <w:r>
              <w:rPr>
                <w:rStyle w:val="7"/>
                <w:rFonts w:hint="eastAsia" w:ascii="宋体" w:cs="Times New Roman"/>
                <w:color w:val="auto"/>
                <w:kern w:val="2"/>
                <w:sz w:val="21"/>
                <w:szCs w:val="21"/>
                <w:highlight w:val="none"/>
                <w:lang w:val="en-US" w:eastAsia="zh-CN" w:bidi="ar-SA"/>
              </w:rPr>
              <w:t>并恢复正常使用的计3分；超过4小时以上的不计分。</w:t>
            </w:r>
          </w:p>
          <w:p w14:paraId="35D32FB7">
            <w:pPr>
              <w:keepNext w:val="0"/>
              <w:keepLines w:val="0"/>
              <w:widowControl/>
              <w:suppressLineNumbers w:val="0"/>
              <w:jc w:val="left"/>
              <w:rPr>
                <w:rStyle w:val="7"/>
                <w:rFonts w:hint="eastAsia" w:ascii="宋体" w:cs="Times New Roman"/>
                <w:color w:val="auto"/>
                <w:kern w:val="2"/>
                <w:sz w:val="21"/>
                <w:szCs w:val="21"/>
                <w:highlight w:val="none"/>
                <w:lang w:val="en-US" w:eastAsia="zh-CN" w:bidi="ar-SA"/>
              </w:rPr>
            </w:pPr>
            <w:r>
              <w:rPr>
                <w:rStyle w:val="7"/>
                <w:rFonts w:hint="eastAsia" w:ascii="宋体" w:cs="Times New Roman"/>
                <w:color w:val="auto"/>
                <w:kern w:val="2"/>
                <w:sz w:val="21"/>
                <w:szCs w:val="21"/>
                <w:highlight w:val="none"/>
                <w:lang w:val="en-US" w:eastAsia="zh-CN" w:bidi="ar-SA"/>
              </w:rPr>
              <w:t>2.对于重大的故障，</w:t>
            </w:r>
            <w:r>
              <w:rPr>
                <w:rStyle w:val="7"/>
                <w:rFonts w:hint="eastAsia" w:ascii="宋体" w:hAnsi="Calibri" w:eastAsia="宋体" w:cs="Times New Roman"/>
                <w:color w:val="auto"/>
                <w:kern w:val="2"/>
                <w:sz w:val="21"/>
                <w:szCs w:val="21"/>
                <w:highlight w:val="none"/>
                <w:lang w:val="en-US" w:eastAsia="zh-CN" w:bidi="ar-SA"/>
              </w:rPr>
              <w:t>投标人</w:t>
            </w:r>
            <w:r>
              <w:rPr>
                <w:rStyle w:val="7"/>
                <w:rFonts w:hint="eastAsia" w:ascii="宋体" w:cs="Times New Roman"/>
                <w:color w:val="auto"/>
                <w:kern w:val="2"/>
                <w:sz w:val="21"/>
                <w:szCs w:val="21"/>
                <w:highlight w:val="none"/>
                <w:lang w:val="en-US" w:eastAsia="zh-CN" w:bidi="ar-SA"/>
              </w:rPr>
              <w:t>承诺在24小时内排除故障</w:t>
            </w:r>
            <w:r>
              <w:rPr>
                <w:rStyle w:val="7"/>
                <w:rFonts w:hint="eastAsia" w:ascii="宋体" w:hAnsi="Calibri" w:eastAsia="宋体" w:cs="Times New Roman"/>
                <w:color w:val="auto"/>
                <w:kern w:val="2"/>
                <w:sz w:val="21"/>
                <w:szCs w:val="21"/>
                <w:highlight w:val="none"/>
                <w:lang w:val="en-US" w:eastAsia="zh-CN" w:bidi="ar-SA"/>
              </w:rPr>
              <w:t>提供解决方案和技术支持</w:t>
            </w:r>
            <w:r>
              <w:rPr>
                <w:rStyle w:val="7"/>
                <w:rFonts w:hint="eastAsia" w:ascii="宋体" w:cs="Times New Roman"/>
                <w:color w:val="auto"/>
                <w:kern w:val="2"/>
                <w:sz w:val="21"/>
                <w:szCs w:val="21"/>
                <w:highlight w:val="none"/>
                <w:lang w:val="en-US" w:eastAsia="zh-CN" w:bidi="ar-SA"/>
              </w:rPr>
              <w:t>并恢复正常使用的计10分；在48小时内排除故障</w:t>
            </w:r>
            <w:r>
              <w:rPr>
                <w:rStyle w:val="7"/>
                <w:rFonts w:hint="eastAsia" w:ascii="宋体" w:hAnsi="Calibri" w:eastAsia="宋体" w:cs="Times New Roman"/>
                <w:color w:val="auto"/>
                <w:kern w:val="2"/>
                <w:sz w:val="21"/>
                <w:szCs w:val="21"/>
                <w:highlight w:val="none"/>
                <w:lang w:val="en-US" w:eastAsia="zh-CN" w:bidi="ar-SA"/>
              </w:rPr>
              <w:t>提供解决方案和技术支持</w:t>
            </w:r>
            <w:r>
              <w:rPr>
                <w:rStyle w:val="7"/>
                <w:rFonts w:hint="eastAsia" w:ascii="宋体" w:cs="Times New Roman"/>
                <w:color w:val="auto"/>
                <w:kern w:val="2"/>
                <w:sz w:val="21"/>
                <w:szCs w:val="21"/>
                <w:highlight w:val="none"/>
                <w:lang w:val="en-US" w:eastAsia="zh-CN" w:bidi="ar-SA"/>
              </w:rPr>
              <w:t>并恢复正常使用的计8分；在72小时内排除故障</w:t>
            </w:r>
            <w:r>
              <w:rPr>
                <w:rStyle w:val="7"/>
                <w:rFonts w:hint="eastAsia" w:ascii="宋体" w:hAnsi="Calibri" w:eastAsia="宋体" w:cs="Times New Roman"/>
                <w:color w:val="auto"/>
                <w:kern w:val="2"/>
                <w:sz w:val="21"/>
                <w:szCs w:val="21"/>
                <w:highlight w:val="none"/>
                <w:lang w:val="en-US" w:eastAsia="zh-CN" w:bidi="ar-SA"/>
              </w:rPr>
              <w:t>提供解决方案和技术支持</w:t>
            </w:r>
            <w:r>
              <w:rPr>
                <w:rStyle w:val="7"/>
                <w:rFonts w:hint="eastAsia" w:ascii="宋体" w:cs="Times New Roman"/>
                <w:color w:val="auto"/>
                <w:kern w:val="2"/>
                <w:sz w:val="21"/>
                <w:szCs w:val="21"/>
                <w:highlight w:val="none"/>
                <w:lang w:val="en-US" w:eastAsia="zh-CN" w:bidi="ar-SA"/>
              </w:rPr>
              <w:t>并恢复正常使用的计6分；超过72小时以上的不计分。</w:t>
            </w:r>
          </w:p>
          <w:p w14:paraId="3EE8719A">
            <w:pPr>
              <w:keepNext w:val="0"/>
              <w:keepLines w:val="0"/>
              <w:widowControl/>
              <w:suppressLineNumbers w:val="0"/>
              <w:jc w:val="left"/>
              <w:rPr>
                <w:rStyle w:val="7"/>
                <w:rFonts w:hint="eastAsia" w:ascii="宋体" w:cs="Times New Roman"/>
                <w:color w:val="auto"/>
                <w:kern w:val="2"/>
                <w:sz w:val="21"/>
                <w:szCs w:val="21"/>
                <w:highlight w:val="none"/>
                <w:lang w:val="en-US" w:eastAsia="zh-CN" w:bidi="ar-SA"/>
              </w:rPr>
            </w:pPr>
            <w:r>
              <w:rPr>
                <w:rStyle w:val="7"/>
                <w:rFonts w:hint="eastAsia" w:ascii="宋体" w:cs="Times New Roman"/>
                <w:color w:val="auto"/>
                <w:kern w:val="2"/>
                <w:sz w:val="21"/>
                <w:szCs w:val="21"/>
                <w:highlight w:val="none"/>
                <w:lang w:val="en-US" w:eastAsia="zh-CN" w:bidi="ar-SA"/>
              </w:rPr>
              <w:t>本项</w:t>
            </w:r>
            <w:r>
              <w:rPr>
                <w:rStyle w:val="7"/>
                <w:rFonts w:ascii="宋体" w:hAnsi="宋体" w:eastAsia="宋体" w:cs="宋体"/>
                <w:b w:val="0"/>
                <w:spacing w:val="0"/>
                <w:w w:val="100"/>
                <w:sz w:val="21"/>
                <w:szCs w:val="24"/>
              </w:rPr>
              <w:t>满分为</w:t>
            </w:r>
            <w:r>
              <w:rPr>
                <w:rStyle w:val="7"/>
                <w:rFonts w:hint="eastAsia" w:ascii="宋体" w:hAnsi="宋体" w:cs="宋体"/>
                <w:b w:val="0"/>
                <w:spacing w:val="0"/>
                <w:w w:val="100"/>
                <w:sz w:val="21"/>
                <w:szCs w:val="24"/>
                <w:lang w:val="en-US" w:eastAsia="zh-CN"/>
              </w:rPr>
              <w:t>15</w:t>
            </w:r>
            <w:r>
              <w:rPr>
                <w:rStyle w:val="7"/>
                <w:rFonts w:ascii="宋体" w:hAnsi="宋体" w:eastAsia="宋体" w:cs="宋体"/>
                <w:b w:val="0"/>
                <w:spacing w:val="0"/>
                <w:w w:val="100"/>
                <w:sz w:val="21"/>
                <w:szCs w:val="24"/>
              </w:rPr>
              <w:t>分</w:t>
            </w:r>
            <w:r>
              <w:rPr>
                <w:rStyle w:val="7"/>
                <w:rFonts w:hint="eastAsia" w:ascii="宋体" w:hAnsi="宋体" w:cs="宋体"/>
                <w:b w:val="0"/>
                <w:spacing w:val="0"/>
                <w:w w:val="100"/>
                <w:sz w:val="21"/>
                <w:szCs w:val="24"/>
                <w:lang w:eastAsia="zh-CN"/>
              </w:rPr>
              <w:t>，</w:t>
            </w:r>
            <w:r>
              <w:rPr>
                <w:rStyle w:val="7"/>
                <w:rFonts w:hint="eastAsia" w:ascii="宋体" w:hAnsi="宋体" w:eastAsia="宋体" w:cs="宋体"/>
                <w:b w:val="0"/>
                <w:spacing w:val="0"/>
                <w:w w:val="100"/>
                <w:sz w:val="21"/>
                <w:szCs w:val="24"/>
                <w:lang w:val="en-US" w:eastAsia="zh-CN"/>
              </w:rPr>
              <w:t>投标人提供</w:t>
            </w:r>
            <w:r>
              <w:rPr>
                <w:rStyle w:val="7"/>
                <w:rFonts w:ascii="宋体" w:hAnsi="宋体" w:eastAsia="宋体" w:cs="宋体"/>
                <w:b w:val="0"/>
                <w:spacing w:val="0"/>
                <w:w w:val="100"/>
                <w:sz w:val="21"/>
                <w:szCs w:val="24"/>
              </w:rPr>
              <w:t>承诺书（格式自拟）并加盖投标人公章，否则不计分。</w:t>
            </w:r>
          </w:p>
        </w:tc>
      </w:tr>
      <w:tr w14:paraId="5124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154F689">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3B11C5BE">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质保期外服务</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7D88739E">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5</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355000D1">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根据投标人承诺质保期外提供上门服务情况进行评审： </w:t>
            </w:r>
          </w:p>
          <w:p w14:paraId="287BC615">
            <w:pPr>
              <w:keepNext w:val="0"/>
              <w:keepLines w:val="0"/>
              <w:widowControl/>
              <w:suppressLineNumbers w:val="0"/>
              <w:jc w:val="left"/>
            </w:pPr>
            <w:r>
              <w:rPr>
                <w:rFonts w:hint="eastAsia" w:ascii="宋体" w:hAnsi="宋体" w:eastAsia="宋体" w:cs="宋体"/>
                <w:color w:val="000000"/>
                <w:kern w:val="0"/>
                <w:sz w:val="21"/>
                <w:szCs w:val="21"/>
                <w:lang w:val="en-US" w:eastAsia="zh-CN" w:bidi="ar"/>
              </w:rPr>
              <w:t>承诺质保期外提供上门服务</w:t>
            </w:r>
            <w:r>
              <w:rPr>
                <w:rFonts w:hint="eastAsia" w:ascii="宋体" w:hAnsi="宋体" w:cs="宋体"/>
                <w:color w:val="000000"/>
                <w:kern w:val="0"/>
                <w:sz w:val="21"/>
                <w:szCs w:val="21"/>
                <w:lang w:val="en-US" w:eastAsia="zh-CN" w:bidi="ar"/>
              </w:rPr>
              <w:t>的人员是生产厂家的技术人员或质保期内相同的服务人员的，计5分；</w:t>
            </w:r>
            <w:r>
              <w:rPr>
                <w:rFonts w:hint="eastAsia" w:ascii="宋体" w:hAnsi="宋体" w:eastAsia="宋体" w:cs="宋体"/>
                <w:color w:val="000000"/>
                <w:kern w:val="0"/>
                <w:sz w:val="21"/>
                <w:szCs w:val="21"/>
                <w:lang w:val="en-US" w:eastAsia="zh-CN" w:bidi="ar"/>
              </w:rPr>
              <w:t xml:space="preserve">  </w:t>
            </w:r>
          </w:p>
          <w:p w14:paraId="6ED4D263">
            <w:pPr>
              <w:pStyle w:val="11"/>
              <w:jc w:val="left"/>
              <w:rPr>
                <w:rStyle w:val="7"/>
                <w:rFonts w:ascii="宋体" w:hAnsi="宋体" w:eastAsia="宋体" w:cs="宋体"/>
                <w:b w:val="0"/>
                <w:spacing w:val="0"/>
                <w:w w:val="100"/>
                <w:sz w:val="21"/>
                <w:szCs w:val="24"/>
              </w:rPr>
            </w:pPr>
            <w:r>
              <w:rPr>
                <w:rStyle w:val="7"/>
                <w:rFonts w:hint="eastAsia" w:ascii="宋体" w:hAnsi="宋体" w:eastAsia="宋体" w:cs="宋体"/>
                <w:b w:val="0"/>
                <w:spacing w:val="0"/>
                <w:w w:val="100"/>
                <w:sz w:val="21"/>
                <w:szCs w:val="24"/>
                <w:lang w:val="en-US" w:eastAsia="zh-CN"/>
              </w:rPr>
              <w:t>投标人提供</w:t>
            </w:r>
            <w:r>
              <w:rPr>
                <w:rStyle w:val="7"/>
                <w:rFonts w:ascii="宋体" w:hAnsi="宋体" w:eastAsia="宋体" w:cs="宋体"/>
                <w:b w:val="0"/>
                <w:spacing w:val="0"/>
                <w:w w:val="100"/>
                <w:sz w:val="21"/>
                <w:szCs w:val="24"/>
              </w:rPr>
              <w:t>承诺书（格式自拟）并加盖投标人公章，否则不计分。</w:t>
            </w:r>
          </w:p>
        </w:tc>
      </w:tr>
      <w:tr w14:paraId="7676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4D1D0586">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6E80D11A">
            <w:pPr>
              <w:pStyle w:val="11"/>
              <w:jc w:val="left"/>
              <w:rPr>
                <w:rStyle w:val="7"/>
                <w:rFonts w:hint="eastAsia" w:ascii="宋体" w:hAnsi="宋体" w:eastAsia="宋体" w:cs="宋体"/>
                <w:b w:val="0"/>
                <w:spacing w:val="0"/>
                <w:w w:val="100"/>
                <w:sz w:val="21"/>
                <w:szCs w:val="24"/>
                <w:lang w:val="en-US" w:eastAsia="zh-CN"/>
              </w:rPr>
            </w:pPr>
            <w:r>
              <w:rPr>
                <w:rStyle w:val="7"/>
                <w:rFonts w:ascii="宋体" w:hAnsi="宋体" w:eastAsia="宋体" w:cs="宋体"/>
                <w:b w:val="0"/>
                <w:spacing w:val="0"/>
                <w:w w:val="100"/>
                <w:sz w:val="21"/>
                <w:szCs w:val="24"/>
              </w:rPr>
              <w:t>备品备件</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66B4B057">
            <w:pPr>
              <w:pStyle w:val="11"/>
              <w:jc w:val="left"/>
              <w:rPr>
                <w:rStyle w:val="7"/>
                <w:rFonts w:hint="default" w:ascii="宋体" w:hAnsi="宋体" w:eastAsia="宋体" w:cs="宋体"/>
                <w:b w:val="0"/>
                <w:spacing w:val="0"/>
                <w:w w:val="100"/>
                <w:sz w:val="21"/>
                <w:szCs w:val="24"/>
                <w:lang w:val="en-US" w:eastAsia="zh-CN"/>
              </w:rPr>
            </w:pPr>
            <w:r>
              <w:rPr>
                <w:rStyle w:val="7"/>
                <w:rFonts w:hint="eastAsia" w:ascii="宋体" w:hAnsi="宋体" w:eastAsia="宋体" w:cs="宋体"/>
                <w:b w:val="0"/>
                <w:spacing w:val="0"/>
                <w:w w:val="100"/>
                <w:sz w:val="21"/>
                <w:szCs w:val="24"/>
                <w:lang w:val="en-US" w:eastAsia="zh-CN"/>
              </w:rPr>
              <w:t>10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2F527CF4">
            <w:pPr>
              <w:keepNext w:val="0"/>
              <w:keepLines w:val="0"/>
              <w:widowControl/>
              <w:suppressLineNumbers w:val="0"/>
              <w:jc w:val="left"/>
            </w:pPr>
            <w:r>
              <w:rPr>
                <w:rFonts w:hint="eastAsia" w:ascii="宋体" w:hAnsi="宋体" w:eastAsia="宋体" w:cs="宋体"/>
                <w:color w:val="000000"/>
                <w:kern w:val="0"/>
                <w:sz w:val="21"/>
                <w:szCs w:val="21"/>
                <w:lang w:val="en-US" w:eastAsia="zh-CN" w:bidi="ar"/>
              </w:rPr>
              <w:t>根据投标人承诺质保期外维修时提供</w:t>
            </w:r>
            <w:r>
              <w:rPr>
                <w:rStyle w:val="7"/>
                <w:rFonts w:ascii="宋体" w:hAnsi="宋体" w:eastAsia="宋体" w:cs="宋体"/>
                <w:b w:val="0"/>
                <w:spacing w:val="0"/>
                <w:w w:val="100"/>
                <w:sz w:val="21"/>
                <w:szCs w:val="24"/>
              </w:rPr>
              <w:t>备品</w:t>
            </w:r>
            <w:r>
              <w:rPr>
                <w:rFonts w:hint="eastAsia" w:ascii="宋体" w:hAnsi="宋体" w:eastAsia="宋体" w:cs="宋体"/>
                <w:color w:val="000000"/>
                <w:kern w:val="0"/>
                <w:sz w:val="21"/>
                <w:szCs w:val="21"/>
                <w:lang w:val="en-US" w:eastAsia="zh-CN" w:bidi="ar"/>
              </w:rPr>
              <w:t xml:space="preserve">备件的情况进行评审： </w:t>
            </w:r>
          </w:p>
          <w:p w14:paraId="33614FAF">
            <w:pPr>
              <w:keepNext w:val="0"/>
              <w:keepLines w:val="0"/>
              <w:widowControl/>
              <w:suppressLineNumbers w:val="0"/>
              <w:jc w:val="left"/>
            </w:pPr>
            <w:r>
              <w:rPr>
                <w:rFonts w:hint="eastAsia" w:ascii="宋体" w:hAnsi="宋体" w:eastAsia="宋体" w:cs="宋体"/>
                <w:color w:val="000000"/>
                <w:kern w:val="0"/>
                <w:sz w:val="21"/>
                <w:szCs w:val="21"/>
                <w:lang w:val="en-US" w:eastAsia="zh-CN" w:bidi="ar"/>
              </w:rPr>
              <w:t>①承诺</w:t>
            </w:r>
            <w:r>
              <w:rPr>
                <w:rFonts w:hint="eastAsia" w:ascii="宋体" w:hAnsi="宋体" w:cs="宋体"/>
                <w:color w:val="000000"/>
                <w:kern w:val="0"/>
                <w:sz w:val="21"/>
                <w:szCs w:val="21"/>
                <w:lang w:val="en-US" w:eastAsia="zh-CN" w:bidi="ar"/>
              </w:rPr>
              <w:t>提供原厂生产的</w:t>
            </w:r>
            <w:r>
              <w:rPr>
                <w:rStyle w:val="7"/>
                <w:rFonts w:ascii="宋体" w:hAnsi="宋体" w:eastAsia="宋体" w:cs="宋体"/>
                <w:b w:val="0"/>
                <w:spacing w:val="0"/>
                <w:w w:val="100"/>
                <w:sz w:val="21"/>
                <w:szCs w:val="24"/>
              </w:rPr>
              <w:t>备品</w:t>
            </w:r>
            <w:r>
              <w:rPr>
                <w:rFonts w:hint="eastAsia" w:ascii="宋体" w:hAnsi="宋体" w:eastAsia="宋体" w:cs="宋体"/>
                <w:color w:val="000000"/>
                <w:kern w:val="0"/>
                <w:sz w:val="21"/>
                <w:szCs w:val="21"/>
                <w:lang w:val="en-US" w:eastAsia="zh-CN" w:bidi="ar"/>
              </w:rPr>
              <w:t>备件，计</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分； </w:t>
            </w:r>
          </w:p>
          <w:p w14:paraId="1B52607B">
            <w:pPr>
              <w:keepNext w:val="0"/>
              <w:keepLines w:val="0"/>
              <w:widowControl/>
              <w:suppressLineNumbers w:val="0"/>
              <w:jc w:val="left"/>
            </w:pPr>
            <w:r>
              <w:rPr>
                <w:rFonts w:hint="eastAsia" w:ascii="宋体" w:hAnsi="宋体" w:eastAsia="宋体" w:cs="宋体"/>
                <w:color w:val="000000"/>
                <w:kern w:val="0"/>
                <w:sz w:val="21"/>
                <w:szCs w:val="21"/>
                <w:lang w:val="en-US" w:eastAsia="zh-CN" w:bidi="ar"/>
              </w:rPr>
              <w:t>②承诺</w:t>
            </w:r>
            <w:r>
              <w:rPr>
                <w:rFonts w:hint="eastAsia" w:ascii="宋体" w:hAnsi="宋体" w:cs="宋体"/>
                <w:color w:val="000000"/>
                <w:kern w:val="0"/>
                <w:sz w:val="21"/>
                <w:szCs w:val="21"/>
                <w:lang w:val="en-US" w:eastAsia="zh-CN" w:bidi="ar"/>
              </w:rPr>
              <w:t>提供的</w:t>
            </w:r>
            <w:r>
              <w:rPr>
                <w:rStyle w:val="7"/>
                <w:rFonts w:ascii="宋体" w:hAnsi="宋体" w:eastAsia="宋体" w:cs="宋体"/>
                <w:b w:val="0"/>
                <w:spacing w:val="0"/>
                <w:w w:val="100"/>
                <w:sz w:val="21"/>
                <w:szCs w:val="24"/>
              </w:rPr>
              <w:t>备品</w:t>
            </w:r>
            <w:r>
              <w:rPr>
                <w:rFonts w:hint="eastAsia" w:ascii="宋体" w:hAnsi="宋体" w:eastAsia="宋体" w:cs="宋体"/>
                <w:color w:val="000000"/>
                <w:kern w:val="0"/>
                <w:sz w:val="21"/>
                <w:szCs w:val="21"/>
                <w:lang w:val="en-US" w:eastAsia="zh-CN" w:bidi="ar"/>
              </w:rPr>
              <w:t>备件</w:t>
            </w:r>
            <w:r>
              <w:rPr>
                <w:rFonts w:hint="eastAsia" w:ascii="宋体" w:hAnsi="宋体" w:cs="宋体"/>
                <w:color w:val="000000"/>
                <w:kern w:val="0"/>
                <w:sz w:val="21"/>
                <w:szCs w:val="21"/>
                <w:lang w:val="en-US" w:eastAsia="zh-CN" w:bidi="ar"/>
              </w:rPr>
              <w:t>质保期1年以上的</w:t>
            </w:r>
            <w:r>
              <w:rPr>
                <w:rFonts w:hint="eastAsia" w:ascii="宋体" w:hAnsi="宋体" w:eastAsia="宋体" w:cs="宋体"/>
                <w:color w:val="000000"/>
                <w:kern w:val="0"/>
                <w:sz w:val="21"/>
                <w:szCs w:val="21"/>
                <w:lang w:val="en-US" w:eastAsia="zh-CN" w:bidi="ar"/>
              </w:rPr>
              <w:t>，计</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分； </w:t>
            </w:r>
            <w:r>
              <w:rPr>
                <w:rFonts w:hint="eastAsia" w:ascii="宋体" w:hAnsi="宋体" w:cs="宋体"/>
                <w:color w:val="000000"/>
                <w:kern w:val="0"/>
                <w:sz w:val="21"/>
                <w:szCs w:val="21"/>
                <w:lang w:val="en-US" w:eastAsia="zh-CN" w:bidi="ar"/>
              </w:rPr>
              <w:t>质保期2年以上的</w:t>
            </w:r>
            <w:r>
              <w:rPr>
                <w:rFonts w:hint="eastAsia" w:ascii="宋体" w:hAnsi="宋体" w:eastAsia="宋体" w:cs="宋体"/>
                <w:color w:val="000000"/>
                <w:kern w:val="0"/>
                <w:sz w:val="21"/>
                <w:szCs w:val="21"/>
                <w:lang w:val="en-US" w:eastAsia="zh-CN" w:bidi="ar"/>
              </w:rPr>
              <w:t>，计</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质保期3年以上的</w:t>
            </w:r>
            <w:r>
              <w:rPr>
                <w:rFonts w:hint="eastAsia" w:ascii="宋体" w:hAnsi="宋体" w:eastAsia="宋体" w:cs="宋体"/>
                <w:color w:val="000000"/>
                <w:kern w:val="0"/>
                <w:sz w:val="21"/>
                <w:szCs w:val="21"/>
                <w:lang w:val="en-US" w:eastAsia="zh-CN" w:bidi="ar"/>
              </w:rPr>
              <w:t>，计</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分；</w:t>
            </w:r>
          </w:p>
          <w:p w14:paraId="0E03EDB1">
            <w:pPr>
              <w:keepNext w:val="0"/>
              <w:keepLines w:val="0"/>
              <w:widowControl/>
              <w:suppressLineNumbers w:val="0"/>
              <w:jc w:val="left"/>
              <w:rPr>
                <w:rStyle w:val="7"/>
                <w:rFonts w:ascii="宋体" w:hAnsi="宋体" w:eastAsia="宋体" w:cs="宋体"/>
                <w:b w:val="0"/>
                <w:spacing w:val="0"/>
                <w:w w:val="100"/>
                <w:sz w:val="21"/>
                <w:szCs w:val="24"/>
              </w:rPr>
            </w:pPr>
            <w:r>
              <w:rPr>
                <w:rStyle w:val="7"/>
                <w:rFonts w:hint="eastAsia" w:ascii="宋体" w:hAnsi="宋体" w:eastAsia="宋体" w:cs="宋体"/>
                <w:b w:val="0"/>
                <w:spacing w:val="0"/>
                <w:w w:val="100"/>
                <w:sz w:val="21"/>
                <w:szCs w:val="24"/>
                <w:lang w:val="en-US" w:eastAsia="zh-CN"/>
              </w:rPr>
              <w:t>投标人提供</w:t>
            </w:r>
            <w:r>
              <w:rPr>
                <w:rStyle w:val="7"/>
                <w:rFonts w:ascii="宋体" w:hAnsi="宋体" w:eastAsia="宋体" w:cs="宋体"/>
                <w:b w:val="0"/>
                <w:spacing w:val="0"/>
                <w:w w:val="100"/>
                <w:sz w:val="21"/>
                <w:szCs w:val="24"/>
              </w:rPr>
              <w:t>承诺书（格式自拟）并加盖投标人公章，否则不计分。</w:t>
            </w:r>
          </w:p>
        </w:tc>
      </w:tr>
      <w:tr w14:paraId="4E53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26BED8C0">
            <w:pPr>
              <w:pStyle w:val="11"/>
              <w:jc w:val="center"/>
              <w:rPr>
                <w:rStyle w:val="7"/>
                <w:rFonts w:ascii="宋体" w:hAnsi="宋体" w:eastAsia="宋体" w:cs="宋体"/>
                <w:b w:val="0"/>
                <w:spacing w:val="0"/>
                <w:w w:val="100"/>
                <w:sz w:val="21"/>
                <w:szCs w:val="24"/>
              </w:rPr>
            </w:pP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37BD079">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技术培训方案</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2F29CF8F">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10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9E36BAC">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根据</w:t>
            </w:r>
            <w:r>
              <w:rPr>
                <w:rStyle w:val="7"/>
                <w:rFonts w:hint="eastAsia" w:ascii="宋体" w:hAnsi="宋体" w:eastAsia="宋体" w:cs="宋体"/>
                <w:b w:val="0"/>
                <w:spacing w:val="0"/>
                <w:w w:val="100"/>
                <w:sz w:val="21"/>
                <w:szCs w:val="24"/>
                <w:lang w:val="en-US" w:eastAsia="zh-CN"/>
              </w:rPr>
              <w:t>投标人</w:t>
            </w:r>
            <w:r>
              <w:rPr>
                <w:rStyle w:val="7"/>
                <w:rFonts w:ascii="宋体" w:hAnsi="宋体" w:eastAsia="宋体" w:cs="宋体"/>
                <w:b w:val="0"/>
                <w:spacing w:val="0"/>
                <w:w w:val="100"/>
                <w:sz w:val="21"/>
                <w:szCs w:val="24"/>
              </w:rPr>
              <w:t>为本项目制定的</w:t>
            </w:r>
            <w:r>
              <w:rPr>
                <w:rStyle w:val="7"/>
                <w:rFonts w:hint="eastAsia" w:ascii="宋体" w:hAnsi="宋体" w:eastAsia="宋体" w:cs="宋体"/>
                <w:b w:val="0"/>
                <w:spacing w:val="0"/>
                <w:w w:val="100"/>
                <w:sz w:val="21"/>
                <w:szCs w:val="24"/>
                <w:lang w:val="en-US" w:eastAsia="zh-CN"/>
              </w:rPr>
              <w:t>技术</w:t>
            </w:r>
            <w:r>
              <w:rPr>
                <w:rStyle w:val="7"/>
                <w:rFonts w:ascii="宋体" w:hAnsi="宋体" w:eastAsia="宋体" w:cs="宋体"/>
                <w:b w:val="0"/>
                <w:spacing w:val="0"/>
                <w:w w:val="100"/>
                <w:sz w:val="21"/>
                <w:szCs w:val="24"/>
              </w:rPr>
              <w:t>培训方案，方案包括但不限于</w:t>
            </w:r>
            <w:r>
              <w:rPr>
                <w:rStyle w:val="7"/>
                <w:rFonts w:hint="eastAsia" w:ascii="宋体" w:hAnsi="宋体" w:eastAsia="宋体" w:cs="宋体"/>
                <w:b w:val="0"/>
                <w:spacing w:val="0"/>
                <w:w w:val="100"/>
                <w:sz w:val="21"/>
                <w:szCs w:val="24"/>
                <w:lang w:eastAsia="zh-CN"/>
              </w:rPr>
              <w:t>：</w:t>
            </w:r>
            <w:r>
              <w:rPr>
                <w:rStyle w:val="7"/>
                <w:rFonts w:ascii="宋体" w:hAnsi="宋体" w:eastAsia="宋体" w:cs="宋体"/>
                <w:b w:val="0"/>
                <w:spacing w:val="0"/>
                <w:w w:val="100"/>
                <w:sz w:val="21"/>
                <w:szCs w:val="24"/>
              </w:rPr>
              <w:t>①培训计划、②培训内容、③培训资料、④培训技术力量、⑤培训方式等内容进行评审：</w:t>
            </w:r>
          </w:p>
          <w:p w14:paraId="605FC9AE">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1、前述5项中有缺</w:t>
            </w:r>
            <w:r>
              <w:rPr>
                <w:rStyle w:val="7"/>
                <w:rFonts w:hint="eastAsia" w:ascii="宋体" w:hAnsi="宋体" w:eastAsia="宋体" w:cs="宋体"/>
                <w:b w:val="0"/>
                <w:spacing w:val="0"/>
                <w:w w:val="100"/>
                <w:sz w:val="21"/>
                <w:szCs w:val="24"/>
                <w:lang w:val="en-US" w:eastAsia="zh-CN"/>
              </w:rPr>
              <w:t>漏</w:t>
            </w:r>
            <w:r>
              <w:rPr>
                <w:rStyle w:val="7"/>
                <w:rFonts w:ascii="宋体" w:hAnsi="宋体" w:eastAsia="宋体" w:cs="宋体"/>
                <w:b w:val="0"/>
                <w:spacing w:val="0"/>
                <w:w w:val="100"/>
                <w:sz w:val="21"/>
                <w:szCs w:val="24"/>
              </w:rPr>
              <w:t>项的，每项扣2分；</w:t>
            </w:r>
          </w:p>
          <w:p w14:paraId="41B8FC19">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2、前述5项中</w:t>
            </w:r>
            <w:r>
              <w:rPr>
                <w:rStyle w:val="7"/>
                <w:rFonts w:hint="eastAsia" w:ascii="宋体" w:hAnsi="宋体" w:eastAsia="宋体" w:cs="宋体"/>
                <w:b w:val="0"/>
                <w:spacing w:val="0"/>
                <w:w w:val="100"/>
                <w:sz w:val="21"/>
                <w:szCs w:val="24"/>
                <w:lang w:val="en-US" w:eastAsia="zh-CN"/>
              </w:rPr>
              <w:t>有</w:t>
            </w:r>
            <w:r>
              <w:rPr>
                <w:rStyle w:val="7"/>
                <w:rFonts w:ascii="宋体" w:hAnsi="宋体" w:eastAsia="宋体" w:cs="宋体"/>
                <w:b w:val="0"/>
                <w:sz w:val="21"/>
                <w:szCs w:val="24"/>
              </w:rPr>
              <w:t>方案不完整、欠可行、欠合理、针对性不强</w:t>
            </w:r>
            <w:r>
              <w:rPr>
                <w:rStyle w:val="7"/>
                <w:rFonts w:hint="eastAsia" w:ascii="宋体" w:hAnsi="宋体" w:eastAsia="宋体" w:cs="宋体"/>
                <w:b w:val="0"/>
                <w:sz w:val="21"/>
                <w:szCs w:val="24"/>
                <w:lang w:val="en-US" w:eastAsia="zh-CN"/>
              </w:rPr>
              <w:t>的</w:t>
            </w:r>
            <w:r>
              <w:rPr>
                <w:rStyle w:val="7"/>
                <w:rFonts w:ascii="宋体" w:hAnsi="宋体" w:eastAsia="宋体" w:cs="宋体"/>
                <w:b w:val="0"/>
                <w:spacing w:val="0"/>
                <w:w w:val="100"/>
                <w:sz w:val="21"/>
                <w:szCs w:val="24"/>
              </w:rPr>
              <w:t>，每处扣1分，每项最多扣2分；</w:t>
            </w:r>
          </w:p>
          <w:p w14:paraId="4461B650">
            <w:pPr>
              <w:pStyle w:val="11"/>
              <w:jc w:val="left"/>
              <w:rPr>
                <w:rStyle w:val="7"/>
                <w:rFonts w:hint="eastAsia" w:ascii="宋体" w:hAnsi="宋体" w:eastAsia="宋体" w:cs="宋体"/>
                <w:b w:val="0"/>
                <w:spacing w:val="0"/>
                <w:w w:val="100"/>
                <w:sz w:val="21"/>
                <w:szCs w:val="24"/>
                <w:lang w:eastAsia="zh-CN"/>
              </w:rPr>
            </w:pPr>
            <w:r>
              <w:rPr>
                <w:rStyle w:val="7"/>
                <w:rFonts w:ascii="宋体" w:hAnsi="宋体" w:eastAsia="宋体" w:cs="宋体"/>
                <w:b w:val="0"/>
                <w:spacing w:val="0"/>
                <w:w w:val="100"/>
                <w:sz w:val="21"/>
                <w:szCs w:val="24"/>
              </w:rPr>
              <w:t>本项满分为10分，按上述要求扣完为止</w:t>
            </w:r>
            <w:r>
              <w:rPr>
                <w:rStyle w:val="7"/>
                <w:rFonts w:hint="eastAsia" w:ascii="宋体" w:hAnsi="宋体" w:eastAsia="宋体" w:cs="宋体"/>
                <w:b w:val="0"/>
                <w:spacing w:val="0"/>
                <w:w w:val="100"/>
                <w:sz w:val="21"/>
                <w:szCs w:val="24"/>
                <w:lang w:eastAsia="zh-CN"/>
              </w:rPr>
              <w:t>。</w:t>
            </w:r>
          </w:p>
          <w:p w14:paraId="3C8B42CB">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注：</w:t>
            </w:r>
            <w:r>
              <w:rPr>
                <w:rStyle w:val="7"/>
                <w:rFonts w:ascii="宋体" w:hAnsi="宋体" w:eastAsia="宋体" w:cs="宋体"/>
                <w:b w:val="0"/>
                <w:sz w:val="21"/>
                <w:szCs w:val="24"/>
              </w:rPr>
              <w:t>方案不完整、欠可行、欠合理、针对性不强指照搬采购需求、未贴合采购需求、</w:t>
            </w:r>
            <w:r>
              <w:rPr>
                <w:rStyle w:val="7"/>
                <w:rFonts w:ascii="宋体" w:hAnsi="宋体" w:eastAsia="宋体" w:cs="宋体"/>
                <w:b w:val="0"/>
                <w:spacing w:val="0"/>
                <w:w w:val="100"/>
                <w:sz w:val="21"/>
                <w:szCs w:val="24"/>
              </w:rPr>
              <w:t>与项目采购需求匹配度不高，可行性、实用性、针对性有待改善，</w:t>
            </w:r>
            <w:r>
              <w:rPr>
                <w:rStyle w:val="7"/>
                <w:rFonts w:ascii="宋体" w:hAnsi="宋体" w:eastAsia="宋体" w:cs="宋体"/>
                <w:b w:val="0"/>
                <w:sz w:val="21"/>
                <w:szCs w:val="24"/>
              </w:rPr>
              <w:t>不符合项目实际情况、对项目整体理解一般、与项目实际要求相悖、表述笼统或前后不一致等情况</w:t>
            </w:r>
            <w:r>
              <w:rPr>
                <w:rStyle w:val="7"/>
                <w:rFonts w:ascii="宋体" w:hAnsi="宋体" w:eastAsia="宋体" w:cs="宋体"/>
                <w:b w:val="0"/>
                <w:spacing w:val="0"/>
                <w:w w:val="100"/>
                <w:sz w:val="21"/>
                <w:szCs w:val="24"/>
              </w:rPr>
              <w:t>。</w:t>
            </w:r>
          </w:p>
        </w:tc>
      </w:tr>
      <w:tr w14:paraId="2A66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D694DF8">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价格部分(F3)</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03314558">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投标报价</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5106DA2E">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100</w:t>
            </w:r>
          </w:p>
        </w:tc>
        <w:tc>
          <w:tcPr>
            <w:tcW w:w="0" w:type="auto"/>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A3FD923">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1、投标报价调整（扶持中小企业发展优惠政策、监狱企业、残疾人福利性单位优惠政策）：在货物采购项目中，供应商提供的货物既有中小企业制造货物，也有大型企业制造货物的，不享受招标文件规定的中小企业扶持政策。本项目的具体扣除比例详见第四章。</w:t>
            </w:r>
          </w:p>
          <w:p w14:paraId="7F1DC285">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2、满足招标文件要求且投标报价中最低的投标报价为评标基准价其价格分为满分；其他投标人的价格分统一按照以下公式计算：</w:t>
            </w:r>
          </w:p>
          <w:p w14:paraId="4A093CC5">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投标报价得分=（评标基准价/投标报价）×价格权值×100</w:t>
            </w:r>
          </w:p>
          <w:p w14:paraId="213EA1B8">
            <w:pPr>
              <w:pStyle w:val="11"/>
              <w:jc w:val="left"/>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注：评标委员会认为投标人的报价明显低于其他通过符合性审查投标人的报价，有可能影响产品质量或者不能诚信履约的，应当要求其在合理时间内</w:t>
            </w:r>
            <w:r>
              <w:rPr>
                <w:rStyle w:val="7"/>
                <w:rFonts w:hint="eastAsia" w:ascii="宋体" w:hAnsi="宋体" w:eastAsia="宋体" w:cs="宋体"/>
                <w:b w:val="0"/>
                <w:spacing w:val="0"/>
                <w:w w:val="100"/>
                <w:sz w:val="21"/>
                <w:szCs w:val="24"/>
                <w:lang w:val="en-US" w:eastAsia="zh-CN"/>
              </w:rPr>
              <w:t>采用数据电文形式</w:t>
            </w:r>
            <w:r>
              <w:rPr>
                <w:rStyle w:val="7"/>
                <w:rFonts w:ascii="宋体" w:hAnsi="宋体" w:eastAsia="宋体" w:cs="宋体"/>
                <w:b w:val="0"/>
                <w:spacing w:val="0"/>
                <w:w w:val="100"/>
                <w:sz w:val="21"/>
                <w:szCs w:val="24"/>
              </w:rPr>
              <w:t>提供书面说明，必要时提交相关证明材料</w:t>
            </w:r>
            <w:r>
              <w:rPr>
                <w:rStyle w:val="7"/>
                <w:rFonts w:hint="eastAsia" w:ascii="宋体" w:hAnsi="宋体" w:eastAsia="宋体" w:cs="宋体"/>
                <w:b w:val="0"/>
                <w:spacing w:val="0"/>
                <w:w w:val="100"/>
                <w:sz w:val="21"/>
                <w:szCs w:val="24"/>
                <w:lang w:eastAsia="zh-CN"/>
              </w:rPr>
              <w:t>，</w:t>
            </w:r>
            <w:r>
              <w:rPr>
                <w:rStyle w:val="7"/>
                <w:rFonts w:hint="eastAsia" w:ascii="宋体" w:hAnsi="宋体" w:eastAsia="宋体" w:cs="宋体"/>
                <w:b w:val="0"/>
                <w:spacing w:val="0"/>
                <w:w w:val="100"/>
                <w:sz w:val="21"/>
                <w:szCs w:val="24"/>
                <w:lang w:val="en-US" w:eastAsia="zh-CN"/>
              </w:rPr>
              <w:t>并根据要求进行电子签章</w:t>
            </w:r>
            <w:r>
              <w:rPr>
                <w:rStyle w:val="7"/>
                <w:rFonts w:ascii="宋体" w:hAnsi="宋体" w:eastAsia="宋体" w:cs="宋体"/>
                <w:b w:val="0"/>
                <w:spacing w:val="0"/>
                <w:w w:val="100"/>
                <w:sz w:val="21"/>
                <w:szCs w:val="24"/>
              </w:rPr>
              <w:t>；投标人不能证明其报价合理性的，评标委员会应当将其作为无效投标处理。</w:t>
            </w:r>
          </w:p>
        </w:tc>
      </w:tr>
      <w:tr w14:paraId="550C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18D1CC7E">
            <w:pPr>
              <w:pStyle w:val="11"/>
              <w:jc w:val="center"/>
              <w:rPr>
                <w:rStyle w:val="7"/>
                <w:rFonts w:ascii="宋体" w:hAnsi="宋体" w:eastAsia="宋体" w:cs="宋体"/>
                <w:b w:val="0"/>
                <w:spacing w:val="0"/>
                <w:w w:val="100"/>
                <w:sz w:val="21"/>
                <w:szCs w:val="24"/>
              </w:rPr>
            </w:pPr>
          </w:p>
        </w:tc>
        <w:tc>
          <w:tcPr>
            <w:tcW w:w="0" w:type="auto"/>
            <w:gridSpan w:val="3"/>
            <w:tcBorders>
              <w:top w:val="single" w:color="000000" w:sz="2" w:space="0"/>
              <w:left w:val="single" w:color="000000" w:sz="2" w:space="0"/>
              <w:bottom w:val="single" w:color="000000" w:sz="2" w:space="0"/>
              <w:right w:val="single" w:color="000000" w:sz="2" w:space="0"/>
            </w:tcBorders>
            <w:noWrap w:val="0"/>
            <w:tcMar>
              <w:top w:w="102" w:type="dxa"/>
              <w:bottom w:w="102" w:type="dxa"/>
            </w:tcMar>
            <w:vAlign w:val="center"/>
          </w:tcPr>
          <w:p w14:paraId="22078607">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 xml:space="preserve">节能产品或环境标志产品加分(此仅限于节能产品或环境标志政府采购品目清单内产品，不是品目清单内的产品，在评审时不予以考虑)： </w:t>
            </w:r>
          </w:p>
          <w:p w14:paraId="351F5306">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所投节能产品或环境标志产品的价格</w:t>
            </w:r>
          </w:p>
          <w:p w14:paraId="74B483C9">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———————————×价格权值×100×本项目加分比例= 应加分数</w:t>
            </w:r>
          </w:p>
          <w:p w14:paraId="43F50633">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项目总价格</w:t>
            </w:r>
          </w:p>
          <w:p w14:paraId="2F400FD0">
            <w:pPr>
              <w:pStyle w:val="11"/>
              <w:jc w:val="center"/>
              <w:rPr>
                <w:rStyle w:val="7"/>
                <w:rFonts w:ascii="宋体" w:hAnsi="宋体" w:eastAsia="宋体" w:cs="宋体"/>
                <w:b w:val="0"/>
                <w:spacing w:val="0"/>
                <w:w w:val="100"/>
                <w:sz w:val="21"/>
                <w:szCs w:val="24"/>
              </w:rPr>
            </w:pPr>
            <w:r>
              <w:rPr>
                <w:rStyle w:val="7"/>
                <w:rFonts w:ascii="宋体" w:hAnsi="宋体" w:eastAsia="宋体" w:cs="宋体"/>
                <w:b w:val="0"/>
                <w:spacing w:val="0"/>
                <w:w w:val="100"/>
                <w:sz w:val="21"/>
                <w:szCs w:val="24"/>
              </w:rPr>
              <w:t>注：整包中某一品目为节能、环境标志政府采购品目清单内产品时只对该品目技术加分，并合计到技术最终得分。</w:t>
            </w:r>
          </w:p>
        </w:tc>
      </w:tr>
    </w:tbl>
    <w:p w14:paraId="20EA2DCA">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14:paraId="2E7A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trPr>
        <w:tc>
          <w:tcPr>
            <w:tcW w:w="8948" w:type="dxa"/>
            <w:gridSpan w:val="2"/>
            <w:vAlign w:val="center"/>
          </w:tcPr>
          <w:p w14:paraId="5193D45D">
            <w:pPr>
              <w:pStyle w:val="2"/>
              <w:keepNext w:val="0"/>
              <w:adjustRightInd w:val="0"/>
              <w:snapToGrid w:val="0"/>
              <w:spacing w:before="156" w:beforeLines="50" w:line="360" w:lineRule="auto"/>
              <w:jc w:val="center"/>
              <w:rPr>
                <w:rFonts w:hint="default" w:ascii="黑体" w:hAnsi="华文中宋" w:eastAsia="黑体"/>
                <w:sz w:val="32"/>
                <w:szCs w:val="32"/>
                <w:highlight w:val="white"/>
                <w:vertAlign w:val="baseline"/>
                <w:lang w:val="en-US"/>
              </w:rPr>
            </w:pPr>
            <w:r>
              <w:rPr>
                <w:rFonts w:hint="eastAsia" w:ascii="方正小标宋简体" w:hAnsi="方正小标宋简体" w:eastAsia="方正小标宋简体" w:cs="方正小标宋简体"/>
                <w:b w:val="0"/>
                <w:bCs w:val="0"/>
                <w:kern w:val="2"/>
                <w:sz w:val="36"/>
                <w:szCs w:val="36"/>
                <w:lang w:val="en-US" w:eastAsia="zh-CN" w:bidi="ar-SA"/>
              </w:rPr>
              <w:t>采购需求</w:t>
            </w:r>
            <w:r>
              <w:rPr>
                <w:rFonts w:hint="eastAsia" w:ascii="方正小标宋简体" w:hAnsi="方正小标宋简体" w:eastAsia="方正小标宋简体" w:cs="方正小标宋简体"/>
                <w:b w:val="0"/>
                <w:bCs w:val="0"/>
                <w:sz w:val="36"/>
                <w:szCs w:val="36"/>
                <w:lang w:val="en-US" w:eastAsia="zh-CN"/>
              </w:rPr>
              <w:t>审核表</w:t>
            </w:r>
          </w:p>
        </w:tc>
      </w:tr>
      <w:tr w14:paraId="70D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trPr>
        <w:tc>
          <w:tcPr>
            <w:tcW w:w="8948" w:type="dxa"/>
            <w:gridSpan w:val="2"/>
          </w:tcPr>
          <w:p w14:paraId="12DC1001">
            <w:pPr>
              <w:adjustRightInd w:val="0"/>
              <w:snapToGrid w:val="0"/>
              <w:rPr>
                <w:rFonts w:hint="eastAsia" w:ascii="黑体" w:hAnsi="黑体" w:eastAsia="黑体" w:cs="黑体"/>
                <w:sz w:val="28"/>
                <w:szCs w:val="28"/>
                <w:lang w:eastAsia="zh-CN"/>
              </w:rPr>
            </w:pPr>
            <w:r>
              <w:rPr>
                <w:rFonts w:hint="eastAsia"/>
                <w:b/>
                <w:bCs/>
                <w:sz w:val="28"/>
                <w:szCs w:val="28"/>
              </w:rPr>
              <w:t>申购单位</w:t>
            </w:r>
            <w:r>
              <w:rPr>
                <w:rFonts w:hint="eastAsia"/>
                <w:b/>
                <w:bCs/>
                <w:sz w:val="28"/>
                <w:szCs w:val="28"/>
                <w:lang w:val="en-US" w:eastAsia="zh-CN"/>
              </w:rPr>
              <w:t>审核意见</w:t>
            </w:r>
            <w:r>
              <w:rPr>
                <w:rFonts w:hint="eastAsia" w:ascii="黑体" w:hAnsi="黑体" w:eastAsia="黑体" w:cs="黑体"/>
                <w:sz w:val="28"/>
                <w:szCs w:val="28"/>
                <w:lang w:eastAsia="zh-CN"/>
              </w:rPr>
              <w:t>：</w:t>
            </w:r>
          </w:p>
          <w:p w14:paraId="1C3302A2">
            <w:pPr>
              <w:adjustRightInd w:val="0"/>
              <w:snapToGrid w:val="0"/>
              <w:spacing w:line="360" w:lineRule="auto"/>
              <w:rPr>
                <w:rFonts w:hint="eastAsia" w:ascii="黑体" w:hAnsi="黑体" w:eastAsia="黑体" w:cs="黑体"/>
                <w:sz w:val="28"/>
                <w:szCs w:val="28"/>
                <w:lang w:eastAsia="zh-CN"/>
              </w:rPr>
            </w:pPr>
          </w:p>
          <w:p w14:paraId="2D9FD904">
            <w:pPr>
              <w:adjustRightInd w:val="0"/>
              <w:snapToGrid w:val="0"/>
              <w:spacing w:line="360" w:lineRule="auto"/>
              <w:ind w:firstLine="560" w:firstLineChars="200"/>
              <w:rPr>
                <w:rStyle w:val="7"/>
                <w:rFonts w:hint="eastAsia" w:ascii="宋体" w:hAnsi="宋体" w:eastAsia="宋体" w:cs="宋体"/>
                <w:b w:val="0"/>
                <w:spacing w:val="0"/>
                <w:w w:val="100"/>
                <w:kern w:val="0"/>
                <w:sz w:val="21"/>
                <w:szCs w:val="24"/>
                <w:lang w:val="en-US" w:eastAsia="zh-CN"/>
              </w:rPr>
            </w:pPr>
            <w:r>
              <w:rPr>
                <w:rFonts w:hint="eastAsia" w:ascii="黑体" w:hAnsi="黑体" w:eastAsia="黑体" w:cs="黑体"/>
                <w:sz w:val="28"/>
                <w:szCs w:val="28"/>
              </w:rPr>
              <w:t>我单位承担采购需求编制主体责任，已对以上需求方案进行了审核，符合以下要求：预算编制合理；采购需求合规、完整、明确，符合采购项目特点和实际需要，项目相关指标和要求客观且可量化；</w:t>
            </w:r>
            <w:r>
              <w:rPr>
                <w:rFonts w:hint="eastAsia" w:ascii="黑体" w:hAnsi="黑体" w:eastAsia="黑体" w:cs="黑体"/>
                <w:sz w:val="28"/>
                <w:szCs w:val="28"/>
                <w:lang w:val="en-US" w:eastAsia="zh-CN"/>
              </w:rPr>
              <w:t>特定资格要求符合国家政策法规要求，</w:t>
            </w:r>
            <w:r>
              <w:rPr>
                <w:rFonts w:hint="eastAsia" w:ascii="黑体" w:hAnsi="黑体" w:eastAsia="黑体" w:cs="黑体"/>
                <w:sz w:val="28"/>
                <w:szCs w:val="28"/>
              </w:rPr>
              <w:t>无倾向性、无歧视性和排他性，未指向特定的</w:t>
            </w:r>
            <w:r>
              <w:rPr>
                <w:rFonts w:hint="eastAsia" w:ascii="黑体" w:hAnsi="黑体" w:eastAsia="黑体" w:cs="黑体"/>
                <w:sz w:val="28"/>
                <w:szCs w:val="28"/>
                <w:lang w:val="en-US" w:eastAsia="zh-CN"/>
              </w:rPr>
              <w:t>品牌及供应商</w:t>
            </w:r>
            <w:bookmarkStart w:id="0" w:name="_GoBack"/>
            <w:bookmarkEnd w:id="0"/>
            <w:r>
              <w:rPr>
                <w:rFonts w:hint="eastAsia" w:ascii="黑体" w:hAnsi="黑体" w:eastAsia="黑体" w:cs="黑体"/>
                <w:sz w:val="28"/>
                <w:szCs w:val="28"/>
              </w:rPr>
              <w:t>。</w:t>
            </w:r>
          </w:p>
          <w:p w14:paraId="7FF27A9B">
            <w:pPr>
              <w:adjustRightInd w:val="0"/>
              <w:snapToGrid w:val="0"/>
              <w:spacing w:before="156" w:beforeLines="50"/>
              <w:ind w:firstLine="420" w:firstLineChars="200"/>
              <w:rPr>
                <w:rStyle w:val="7"/>
                <w:rFonts w:hint="eastAsia" w:ascii="宋体" w:hAnsi="宋体" w:eastAsia="宋体" w:cs="宋体"/>
                <w:b w:val="0"/>
                <w:spacing w:val="0"/>
                <w:w w:val="100"/>
                <w:kern w:val="0"/>
                <w:sz w:val="21"/>
                <w:szCs w:val="24"/>
                <w:lang w:val="en-US" w:eastAsia="zh-CN"/>
              </w:rPr>
            </w:pPr>
          </w:p>
          <w:p w14:paraId="7914FA2C">
            <w:pPr>
              <w:adjustRightInd w:val="0"/>
              <w:snapToGrid w:val="0"/>
              <w:spacing w:before="156" w:beforeLines="50" w:line="480" w:lineRule="auto"/>
              <w:ind w:firstLine="560" w:firstLineChars="200"/>
              <w:rPr>
                <w:rStyle w:val="7"/>
                <w:rFonts w:hint="eastAsia" w:ascii="宋体" w:hAnsi="宋体" w:eastAsia="宋体" w:cs="宋体"/>
                <w:b w:val="0"/>
                <w:spacing w:val="0"/>
                <w:w w:val="100"/>
                <w:kern w:val="0"/>
                <w:sz w:val="28"/>
                <w:szCs w:val="36"/>
                <w:lang w:val="en-US" w:eastAsia="zh-CN"/>
              </w:rPr>
            </w:pPr>
            <w:r>
              <w:rPr>
                <w:rStyle w:val="7"/>
                <w:rFonts w:hint="eastAsia" w:ascii="宋体" w:hAnsi="宋体" w:eastAsia="宋体" w:cs="宋体"/>
                <w:b w:val="0"/>
                <w:spacing w:val="0"/>
                <w:w w:val="100"/>
                <w:kern w:val="0"/>
                <w:sz w:val="28"/>
                <w:szCs w:val="36"/>
                <w:lang w:val="en-US" w:eastAsia="zh-CN"/>
              </w:rPr>
              <w:t xml:space="preserve">编制人 ：                      复核人 ：            </w:t>
            </w:r>
          </w:p>
          <w:p w14:paraId="5C70506B">
            <w:pPr>
              <w:adjustRightInd w:val="0"/>
              <w:snapToGrid w:val="0"/>
              <w:spacing w:before="156" w:beforeLines="50"/>
              <w:rPr>
                <w:rStyle w:val="7"/>
                <w:rFonts w:hint="eastAsia" w:ascii="宋体" w:hAnsi="宋体" w:eastAsia="宋体" w:cs="宋体"/>
                <w:b w:val="0"/>
                <w:spacing w:val="0"/>
                <w:w w:val="100"/>
                <w:kern w:val="0"/>
                <w:sz w:val="28"/>
                <w:szCs w:val="36"/>
                <w:lang w:val="en-US" w:eastAsia="zh-CN"/>
              </w:rPr>
            </w:pPr>
            <w:r>
              <w:rPr>
                <w:rStyle w:val="7"/>
                <w:rFonts w:hint="eastAsia" w:ascii="宋体" w:hAnsi="宋体" w:eastAsia="宋体" w:cs="宋体"/>
                <w:b w:val="0"/>
                <w:spacing w:val="0"/>
                <w:w w:val="100"/>
                <w:kern w:val="0"/>
                <w:sz w:val="28"/>
                <w:szCs w:val="36"/>
                <w:lang w:val="en-US" w:eastAsia="zh-CN"/>
              </w:rPr>
              <w:t xml:space="preserve">                </w:t>
            </w:r>
          </w:p>
          <w:p w14:paraId="4EAB4599">
            <w:pPr>
              <w:adjustRightInd w:val="0"/>
              <w:snapToGrid w:val="0"/>
              <w:spacing w:before="156" w:beforeLines="50" w:line="480" w:lineRule="auto"/>
              <w:ind w:firstLine="560" w:firstLineChars="200"/>
              <w:rPr>
                <w:rFonts w:hint="eastAsia" w:ascii="黑体" w:hAnsi="华文中宋" w:eastAsia="黑体"/>
                <w:sz w:val="32"/>
                <w:szCs w:val="32"/>
                <w:highlight w:val="white"/>
                <w:vertAlign w:val="baseline"/>
              </w:rPr>
            </w:pPr>
            <w:r>
              <w:rPr>
                <w:rStyle w:val="7"/>
                <w:rFonts w:hint="eastAsia" w:ascii="宋体" w:hAnsi="宋体" w:eastAsia="宋体" w:cs="宋体"/>
                <w:b w:val="0"/>
                <w:spacing w:val="0"/>
                <w:w w:val="100"/>
                <w:kern w:val="0"/>
                <w:sz w:val="28"/>
                <w:szCs w:val="36"/>
                <w:lang w:val="en-US" w:eastAsia="zh-CN"/>
              </w:rPr>
              <w:t xml:space="preserve">单位主要负责人（公章）：                    年      月    日    </w:t>
            </w:r>
            <w:r>
              <w:rPr>
                <w:rStyle w:val="7"/>
                <w:rFonts w:hint="eastAsia" w:ascii="宋体" w:hAnsi="宋体" w:eastAsia="宋体" w:cs="宋体"/>
                <w:b w:val="0"/>
                <w:spacing w:val="0"/>
                <w:w w:val="100"/>
                <w:kern w:val="0"/>
                <w:sz w:val="21"/>
                <w:szCs w:val="24"/>
                <w:lang w:val="en-US" w:eastAsia="zh-CN"/>
              </w:rPr>
              <w:t xml:space="preserve">                           </w:t>
            </w:r>
          </w:p>
        </w:tc>
      </w:tr>
      <w:tr w14:paraId="5E5F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9" w:hRule="atLeast"/>
        </w:trPr>
        <w:tc>
          <w:tcPr>
            <w:tcW w:w="4474" w:type="dxa"/>
          </w:tcPr>
          <w:p w14:paraId="3194923A">
            <w:pPr>
              <w:pStyle w:val="2"/>
              <w:keepNext w:val="0"/>
              <w:adjustRightInd w:val="0"/>
              <w:snapToGrid w:val="0"/>
              <w:spacing w:before="156" w:beforeLines="50" w:line="360" w:lineRule="auto"/>
              <w:jc w:val="both"/>
              <w:rPr>
                <w:rFonts w:hint="eastAsia"/>
                <w:b/>
                <w:bCs/>
                <w:sz w:val="28"/>
                <w:szCs w:val="28"/>
                <w:lang w:eastAsia="zh-CN"/>
              </w:rPr>
            </w:pPr>
            <w:r>
              <w:rPr>
                <w:rFonts w:hint="eastAsia"/>
                <w:b/>
                <w:bCs/>
                <w:sz w:val="28"/>
                <w:szCs w:val="28"/>
              </w:rPr>
              <w:t>业务主管部门审核意见</w:t>
            </w:r>
            <w:r>
              <w:rPr>
                <w:rFonts w:hint="eastAsia"/>
                <w:b/>
                <w:bCs/>
                <w:sz w:val="28"/>
                <w:szCs w:val="28"/>
                <w:lang w:eastAsia="zh-CN"/>
              </w:rPr>
              <w:t>：</w:t>
            </w:r>
          </w:p>
          <w:p w14:paraId="28323EB7">
            <w:pPr>
              <w:rPr>
                <w:rFonts w:hint="eastAsia"/>
                <w:b/>
                <w:bCs/>
                <w:sz w:val="28"/>
                <w:szCs w:val="28"/>
                <w:lang w:eastAsia="zh-CN"/>
              </w:rPr>
            </w:pPr>
          </w:p>
          <w:p w14:paraId="71A9D29D">
            <w:pPr>
              <w:rPr>
                <w:rFonts w:hint="eastAsia"/>
                <w:b/>
                <w:bCs/>
                <w:sz w:val="28"/>
                <w:szCs w:val="28"/>
                <w:lang w:eastAsia="zh-CN"/>
              </w:rPr>
            </w:pPr>
          </w:p>
          <w:p w14:paraId="2AEB35E9">
            <w:pPr>
              <w:rPr>
                <w:rFonts w:hint="eastAsia"/>
                <w:b/>
                <w:bCs/>
                <w:sz w:val="28"/>
                <w:szCs w:val="28"/>
                <w:lang w:eastAsia="zh-CN"/>
              </w:rPr>
            </w:pPr>
          </w:p>
          <w:p w14:paraId="0275AAD5">
            <w:pPr>
              <w:rPr>
                <w:rFonts w:hint="eastAsia"/>
                <w:b/>
                <w:bCs/>
                <w:sz w:val="28"/>
                <w:szCs w:val="28"/>
                <w:lang w:eastAsia="zh-CN"/>
              </w:rPr>
            </w:pPr>
          </w:p>
          <w:p w14:paraId="7332E8A4">
            <w:pPr>
              <w:rPr>
                <w:rFonts w:hint="eastAsia"/>
                <w:b/>
                <w:bCs/>
                <w:sz w:val="28"/>
                <w:szCs w:val="28"/>
                <w:lang w:eastAsia="zh-CN"/>
              </w:rPr>
            </w:pPr>
          </w:p>
          <w:p w14:paraId="1468819F">
            <w:pPr>
              <w:jc w:val="right"/>
              <w:rPr>
                <w:rFonts w:hint="eastAsia"/>
                <w:b/>
                <w:bCs/>
                <w:sz w:val="28"/>
                <w:szCs w:val="28"/>
                <w:lang w:eastAsia="zh-CN"/>
              </w:rPr>
            </w:pPr>
          </w:p>
          <w:p w14:paraId="516DD17B">
            <w:pPr>
              <w:jc w:val="right"/>
              <w:rPr>
                <w:rFonts w:hint="eastAsia" w:ascii="黑体" w:hAnsi="华文中宋" w:eastAsia="黑体"/>
                <w:sz w:val="32"/>
                <w:szCs w:val="32"/>
                <w:highlight w:val="white"/>
                <w:vertAlign w:val="baseline"/>
              </w:rPr>
            </w:pPr>
            <w:r>
              <w:rPr>
                <w:rStyle w:val="7"/>
                <w:rFonts w:hint="eastAsia" w:ascii="宋体" w:hAnsi="宋体" w:eastAsia="宋体" w:cs="宋体"/>
                <w:b w:val="0"/>
                <w:spacing w:val="0"/>
                <w:w w:val="100"/>
                <w:kern w:val="0"/>
                <w:sz w:val="28"/>
                <w:szCs w:val="36"/>
                <w:lang w:val="en-US" w:eastAsia="zh-CN"/>
              </w:rPr>
              <w:t>年      月    日</w:t>
            </w:r>
          </w:p>
        </w:tc>
        <w:tc>
          <w:tcPr>
            <w:tcW w:w="4474" w:type="dxa"/>
          </w:tcPr>
          <w:p w14:paraId="608CE906">
            <w:pPr>
              <w:pStyle w:val="2"/>
              <w:keepNext w:val="0"/>
              <w:adjustRightInd w:val="0"/>
              <w:snapToGrid w:val="0"/>
              <w:spacing w:before="156" w:beforeLines="50" w:line="360" w:lineRule="auto"/>
              <w:jc w:val="both"/>
              <w:rPr>
                <w:rFonts w:hint="eastAsia"/>
                <w:b/>
                <w:bCs/>
                <w:sz w:val="28"/>
                <w:szCs w:val="28"/>
                <w:lang w:eastAsia="zh-CN"/>
              </w:rPr>
            </w:pPr>
            <w:r>
              <w:rPr>
                <w:rFonts w:hint="eastAsia"/>
                <w:b/>
                <w:bCs/>
                <w:sz w:val="28"/>
                <w:szCs w:val="28"/>
              </w:rPr>
              <w:t>分管业务主管部门校领导意见</w:t>
            </w:r>
            <w:r>
              <w:rPr>
                <w:rFonts w:hint="eastAsia"/>
                <w:b/>
                <w:bCs/>
                <w:sz w:val="28"/>
                <w:szCs w:val="28"/>
                <w:lang w:eastAsia="zh-CN"/>
              </w:rPr>
              <w:t>：</w:t>
            </w:r>
          </w:p>
          <w:p w14:paraId="199F9A6E">
            <w:pPr>
              <w:rPr>
                <w:rFonts w:hint="eastAsia"/>
                <w:b/>
                <w:bCs/>
                <w:sz w:val="28"/>
                <w:szCs w:val="28"/>
                <w:lang w:eastAsia="zh-CN"/>
              </w:rPr>
            </w:pPr>
          </w:p>
          <w:p w14:paraId="3571D24C">
            <w:pPr>
              <w:rPr>
                <w:rFonts w:hint="eastAsia"/>
                <w:b/>
                <w:bCs/>
                <w:sz w:val="28"/>
                <w:szCs w:val="28"/>
                <w:lang w:eastAsia="zh-CN"/>
              </w:rPr>
            </w:pPr>
          </w:p>
          <w:p w14:paraId="21A64E20">
            <w:pPr>
              <w:rPr>
                <w:rFonts w:hint="eastAsia"/>
                <w:b/>
                <w:bCs/>
                <w:sz w:val="28"/>
                <w:szCs w:val="28"/>
                <w:lang w:eastAsia="zh-CN"/>
              </w:rPr>
            </w:pPr>
          </w:p>
          <w:p w14:paraId="3CCC90B6">
            <w:pPr>
              <w:rPr>
                <w:rFonts w:hint="eastAsia"/>
                <w:b/>
                <w:bCs/>
                <w:sz w:val="28"/>
                <w:szCs w:val="28"/>
                <w:lang w:eastAsia="zh-CN"/>
              </w:rPr>
            </w:pPr>
          </w:p>
          <w:p w14:paraId="0EF72FCD">
            <w:pPr>
              <w:rPr>
                <w:rFonts w:hint="eastAsia"/>
                <w:b/>
                <w:bCs/>
                <w:sz w:val="28"/>
                <w:szCs w:val="28"/>
                <w:lang w:eastAsia="zh-CN"/>
              </w:rPr>
            </w:pPr>
          </w:p>
          <w:p w14:paraId="77D18680">
            <w:pPr>
              <w:rPr>
                <w:rFonts w:hint="eastAsia"/>
                <w:b/>
                <w:bCs/>
                <w:sz w:val="28"/>
                <w:szCs w:val="28"/>
                <w:lang w:eastAsia="zh-CN"/>
              </w:rPr>
            </w:pPr>
          </w:p>
          <w:p w14:paraId="112D4638">
            <w:pPr>
              <w:jc w:val="right"/>
              <w:rPr>
                <w:rFonts w:hint="eastAsia"/>
                <w:b/>
                <w:bCs/>
                <w:sz w:val="28"/>
                <w:szCs w:val="28"/>
                <w:lang w:eastAsia="zh-CN"/>
              </w:rPr>
            </w:pPr>
            <w:r>
              <w:rPr>
                <w:rStyle w:val="7"/>
                <w:rFonts w:hint="eastAsia" w:ascii="宋体" w:hAnsi="宋体" w:eastAsia="宋体" w:cs="宋体"/>
                <w:b w:val="0"/>
                <w:spacing w:val="0"/>
                <w:w w:val="100"/>
                <w:kern w:val="0"/>
                <w:sz w:val="28"/>
                <w:szCs w:val="36"/>
                <w:lang w:val="en-US" w:eastAsia="zh-CN"/>
              </w:rPr>
              <w:t>年      月    日</w:t>
            </w:r>
          </w:p>
        </w:tc>
      </w:tr>
    </w:tbl>
    <w:p w14:paraId="6EFCAC1C">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17"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CCD652-4829-40D8-B6B2-E34E90D1A8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E54C08-CFEF-4C5C-9E8C-96F2253F88F2}"/>
  </w:font>
  <w:font w:name="方正公文小标宋">
    <w:panose1 w:val="02000500000000000000"/>
    <w:charset w:val="86"/>
    <w:family w:val="auto"/>
    <w:pitch w:val="default"/>
    <w:sig w:usb0="A00002BF" w:usb1="38CF7CFA" w:usb2="00000016" w:usb3="00000000" w:csb0="00040001" w:csb1="00000000"/>
    <w:embedRegular r:id="rId3" w:fontKey="{95B48E5D-C851-4BB0-BB02-7D0B7CA5F1C3}"/>
  </w:font>
  <w:font w:name="Wingdings 2">
    <w:panose1 w:val="05020102010507070707"/>
    <w:charset w:val="00"/>
    <w:family w:val="auto"/>
    <w:pitch w:val="default"/>
    <w:sig w:usb0="00000000" w:usb1="00000000" w:usb2="00000000" w:usb3="00000000" w:csb0="80000000" w:csb1="00000000"/>
    <w:embedRegular r:id="rId4" w:fontKey="{7794A028-3153-48A2-99A5-463D61FA6F9D}"/>
  </w:font>
  <w:font w:name="华文中宋">
    <w:panose1 w:val="02010600040101010101"/>
    <w:charset w:val="86"/>
    <w:family w:val="auto"/>
    <w:pitch w:val="default"/>
    <w:sig w:usb0="00000287" w:usb1="080F0000" w:usb2="00000000" w:usb3="00000000" w:csb0="0004009F" w:csb1="DFD70000"/>
    <w:embedRegular r:id="rId5" w:fontKey="{2B1978A3-1C7A-4E17-B386-A924F40068B4}"/>
  </w:font>
  <w:font w:name="方正小标宋简体">
    <w:panose1 w:val="03000509000000000000"/>
    <w:charset w:val="86"/>
    <w:family w:val="auto"/>
    <w:pitch w:val="default"/>
    <w:sig w:usb0="00000001" w:usb1="080E0000" w:usb2="00000000" w:usb3="00000000" w:csb0="00040000" w:csb1="00000000"/>
    <w:embedRegular r:id="rId6" w:fontKey="{14B0703A-098D-4B5E-9E02-3371636D917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C3305"/>
    <w:rsid w:val="00A41087"/>
    <w:rsid w:val="00BB17F2"/>
    <w:rsid w:val="00F44A90"/>
    <w:rsid w:val="00FC0E5D"/>
    <w:rsid w:val="0A4A209B"/>
    <w:rsid w:val="0AC44042"/>
    <w:rsid w:val="0AFB14D3"/>
    <w:rsid w:val="0B3D7889"/>
    <w:rsid w:val="10696C6A"/>
    <w:rsid w:val="163460B5"/>
    <w:rsid w:val="18A71AFA"/>
    <w:rsid w:val="245B6D34"/>
    <w:rsid w:val="287B3068"/>
    <w:rsid w:val="2FFC7C4A"/>
    <w:rsid w:val="370B41A9"/>
    <w:rsid w:val="3A8C1A49"/>
    <w:rsid w:val="3CC72F54"/>
    <w:rsid w:val="3ECA48F5"/>
    <w:rsid w:val="430806E3"/>
    <w:rsid w:val="49E87E30"/>
    <w:rsid w:val="4A5276DD"/>
    <w:rsid w:val="4ABD517A"/>
    <w:rsid w:val="568D0BD2"/>
    <w:rsid w:val="5DED6625"/>
    <w:rsid w:val="5E9D7A2B"/>
    <w:rsid w:val="73310DBA"/>
    <w:rsid w:val="73AB4525"/>
    <w:rsid w:val="768971F7"/>
    <w:rsid w:val="7B2C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Normal_0"/>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2004</Words>
  <Characters>2066</Characters>
  <Lines>12</Lines>
  <Paragraphs>3</Paragraphs>
  <TotalTime>1</TotalTime>
  <ScaleCrop>false</ScaleCrop>
  <LinksUpToDate>false</LinksUpToDate>
  <CharactersWithSpaces>2102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2025-04-08T08:30:00Z</dcterms:created>
  <dc:creator>姝言妈</dc:creator>
  <cp:lastModifiedBy>天天向上</cp:lastModifiedBy>
  <cp:lastPrinted>2025-04-11T06:27:00Z</cp:lastPrinted>
  <dcterms:modified xsi:type="dcterms:W3CDTF">2025-06-26T02:53:59Z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A72AEA0599C94D6CB91C76A9C85655DC_13</vt:lpwstr>
  </property>
  <property fmtid="{D5CDD505-2E9C-101B-9397-08002B2CF9AE}" pid="4" name="KSOTemplateDocerSaveRecord">
    <vt:lpwstr>eyJoZGlkIjoiZTgwMTkxMjJhNjNmMWFjZWZhODZiODdlZDM4ZjMzN2YiLCJ1c2VySWQiOiI0OTA1NzM5MDUifQ==</vt:lpwstr>
  </property>
</Properties>
</file>